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517BBE" w14:textId="77777777" w:rsidR="00B1247E" w:rsidRDefault="00B1247E" w:rsidP="00B1247E">
      <w:pPr>
        <w:tabs>
          <w:tab w:val="left" w:pos="3346"/>
        </w:tabs>
        <w:spacing w:after="0" w:line="240" w:lineRule="auto"/>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ARTIKEL</w:t>
      </w:r>
    </w:p>
    <w:p w14:paraId="28AC9264" w14:textId="00B54C80" w:rsidR="00B1247E" w:rsidRDefault="003A2A4E" w:rsidP="003A2A4E">
      <w:pPr>
        <w:spacing w:after="0" w:line="240" w:lineRule="auto"/>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SIKAP MODERASI BERAGAMA DALAM BERTRADISI DI ERA MILENIAL</w:t>
      </w:r>
    </w:p>
    <w:p w14:paraId="7F78CCFB" w14:textId="77777777" w:rsidR="00B1247E" w:rsidRDefault="00B1247E" w:rsidP="00B1247E">
      <w:pPr>
        <w:spacing w:after="0" w:line="240" w:lineRule="auto"/>
        <w:jc w:val="cente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Dosen pengampu;</w:t>
      </w:r>
    </w:p>
    <w:p w14:paraId="585CC466" w14:textId="77777777" w:rsidR="00B1247E" w:rsidRDefault="00B1247E" w:rsidP="00B1247E">
      <w:pPr>
        <w:spacing w:after="0" w:line="240" w:lineRule="auto"/>
        <w:jc w:val="cente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Dr. H. Dwi Surya Atmaja, M. A</w:t>
      </w:r>
    </w:p>
    <w:p w14:paraId="79E769C6" w14:textId="77777777" w:rsidR="00B1247E" w:rsidRDefault="00B1247E" w:rsidP="00B1247E">
      <w:pPr>
        <w:spacing w:after="0" w:line="240" w:lineRule="auto"/>
        <w:jc w:val="cente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Wahyu Nugroho M. H</w:t>
      </w:r>
    </w:p>
    <w:p w14:paraId="3DD1C046" w14:textId="77777777" w:rsidR="00B1247E" w:rsidRDefault="00B1247E" w:rsidP="00B1247E">
      <w:pPr>
        <w:spacing w:after="0" w:line="240" w:lineRule="auto"/>
        <w:jc w:val="both"/>
        <w:rPr>
          <w:rFonts w:ascii="Times New Roman" w:eastAsia="Times New Roman" w:hAnsi="Times New Roman" w:cs="Times New Roman"/>
          <w:b/>
          <w:sz w:val="24"/>
          <w:szCs w:val="24"/>
        </w:rPr>
      </w:pPr>
    </w:p>
    <w:p w14:paraId="32CA1446"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0D7888EA" w14:textId="70DA3D48" w:rsidR="00B1247E" w:rsidRDefault="00B1247E" w:rsidP="00B1247E">
      <w:pPr>
        <w:spacing w:after="0" w:line="240" w:lineRule="auto"/>
        <w:jc w:val="both"/>
        <w:rPr>
          <w:rFonts w:ascii="Times New Roman" w:eastAsia="Times New Roman" w:hAnsi="Times New Roman" w:cs="Times New Roman"/>
          <w:b/>
          <w:sz w:val="28"/>
          <w:szCs w:val="28"/>
        </w:rPr>
      </w:pPr>
      <w:r>
        <w:rPr>
          <w:noProof/>
          <w:lang w:val="en-US"/>
        </w:rPr>
        <w:drawing>
          <wp:anchor distT="0" distB="0" distL="114300" distR="114300" simplePos="0" relativeHeight="251658240" behindDoc="1" locked="0" layoutInCell="1" allowOverlap="1" wp14:anchorId="3C746B9F" wp14:editId="78124B28">
            <wp:simplePos x="0" y="0"/>
            <wp:positionH relativeFrom="column">
              <wp:posOffset>372110</wp:posOffset>
            </wp:positionH>
            <wp:positionV relativeFrom="paragraph">
              <wp:posOffset>40005</wp:posOffset>
            </wp:positionV>
            <wp:extent cx="3546475" cy="4468495"/>
            <wp:effectExtent l="0" t="0" r="0" b="825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46475" cy="4468495"/>
                    </a:xfrm>
                    <a:prstGeom prst="rect">
                      <a:avLst/>
                    </a:prstGeom>
                    <a:noFill/>
                  </pic:spPr>
                </pic:pic>
              </a:graphicData>
            </a:graphic>
            <wp14:sizeRelH relativeFrom="margin">
              <wp14:pctWidth>0</wp14:pctWidth>
            </wp14:sizeRelH>
            <wp14:sizeRelV relativeFrom="margin">
              <wp14:pctHeight>0</wp14:pctHeight>
            </wp14:sizeRelV>
          </wp:anchor>
        </w:drawing>
      </w:r>
    </w:p>
    <w:p w14:paraId="6429376C"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1C400FD7"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60AC6A45"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5175B7A0"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2C1257CF"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56BF5C24" w14:textId="77777777" w:rsidR="00B1247E" w:rsidRDefault="00B1247E" w:rsidP="00B1247E">
      <w:pPr>
        <w:spacing w:after="0" w:line="240" w:lineRule="auto"/>
        <w:jc w:val="both"/>
        <w:rPr>
          <w:rFonts w:ascii="Times New Roman" w:eastAsia="Times New Roman" w:hAnsi="Times New Roman" w:cs="Times New Roman"/>
          <w:b/>
          <w:sz w:val="72"/>
          <w:szCs w:val="72"/>
          <w:lang w:val="en-US"/>
        </w:rPr>
      </w:pPr>
    </w:p>
    <w:p w14:paraId="063EB6E9"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2EFBB65A"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098F6CE5"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5E514AA2"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6FA90097"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41889598"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2FDFC20F"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36248B1F"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32F9FDA7"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3B84BDE5"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6E75C5F1"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3737A0E4"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6C242BDC"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42B37961"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7A444BC9"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291C5E26" w14:textId="77777777" w:rsidR="00B1247E" w:rsidRDefault="00B1247E" w:rsidP="00B1247E">
      <w:pPr>
        <w:spacing w:after="0" w:line="240" w:lineRule="auto"/>
        <w:jc w:val="both"/>
        <w:rPr>
          <w:rFonts w:ascii="Times New Roman" w:eastAsia="Times New Roman" w:hAnsi="Times New Roman" w:cs="Times New Roman"/>
          <w:b/>
          <w:sz w:val="28"/>
          <w:szCs w:val="28"/>
        </w:rPr>
      </w:pPr>
    </w:p>
    <w:p w14:paraId="4054A2A9" w14:textId="77777777" w:rsidR="00B1247E" w:rsidRDefault="00B1247E" w:rsidP="00B1247E">
      <w:pPr>
        <w:spacing w:after="0" w:line="240" w:lineRule="auto"/>
        <w:jc w:val="cente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 xml:space="preserve">Penyusun; </w:t>
      </w:r>
    </w:p>
    <w:p w14:paraId="09F0F27B" w14:textId="3C0766EC" w:rsidR="00B1247E" w:rsidRDefault="003A2A4E" w:rsidP="00B1247E">
      <w:pPr>
        <w:spacing w:after="0" w:line="240" w:lineRule="auto"/>
        <w:jc w:val="cente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Salsabila Trita Wardani (12102042</w:t>
      </w:r>
      <w:r w:rsidR="00B1247E">
        <w:rPr>
          <w:rFonts w:ascii="Times New Roman" w:eastAsia="Times New Roman" w:hAnsi="Times New Roman" w:cs="Times New Roman"/>
          <w:b/>
          <w:sz w:val="24"/>
          <w:szCs w:val="24"/>
          <w:lang w:val="en-US"/>
        </w:rPr>
        <w:t>)</w:t>
      </w:r>
    </w:p>
    <w:p w14:paraId="7B931E4A" w14:textId="77777777" w:rsidR="00B1247E" w:rsidRDefault="00B1247E" w:rsidP="00B1247E">
      <w:pPr>
        <w:spacing w:after="0" w:line="240" w:lineRule="auto"/>
        <w:jc w:val="center"/>
        <w:rPr>
          <w:rFonts w:ascii="Times New Roman" w:eastAsia="Times New Roman" w:hAnsi="Times New Roman" w:cs="Times New Roman"/>
          <w:b/>
          <w:sz w:val="24"/>
          <w:szCs w:val="24"/>
        </w:rPr>
      </w:pPr>
    </w:p>
    <w:p w14:paraId="55FDF345" w14:textId="77777777" w:rsidR="00B1247E" w:rsidRDefault="00B1247E" w:rsidP="00B1247E">
      <w:pPr>
        <w:spacing w:after="0" w:line="240" w:lineRule="auto"/>
        <w:jc w:val="cente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PENDIDIKAN BAHASA ARAB</w:t>
      </w:r>
    </w:p>
    <w:p w14:paraId="0A6A779C" w14:textId="77777777" w:rsidR="00B1247E" w:rsidRDefault="00B1247E" w:rsidP="00B1247E">
      <w:pPr>
        <w:spacing w:after="0" w:line="240" w:lineRule="auto"/>
        <w:jc w:val="cente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FAKULTAS TARBIYAH ILMU KEGURUAN</w:t>
      </w:r>
    </w:p>
    <w:p w14:paraId="3D98002C" w14:textId="54D56A9B" w:rsidR="00857AD7" w:rsidRPr="003A2A4E" w:rsidRDefault="00B1247E" w:rsidP="003A2A4E">
      <w:pPr>
        <w:spacing w:after="0" w:line="240" w:lineRule="auto"/>
        <w:jc w:val="cente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INSTITUT AGAMA ISLAM NEGERI PONTIANAK</w:t>
      </w:r>
    </w:p>
    <w:p w14:paraId="0B4B7B58" w14:textId="12523EA2" w:rsidR="00857AD7" w:rsidRPr="000E77A2" w:rsidRDefault="003E61E4">
      <w:pPr>
        <w:spacing w:after="0" w:line="240" w:lineRule="auto"/>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lastRenderedPageBreak/>
        <w:t xml:space="preserve">SIKAP MODERASI </w:t>
      </w:r>
      <w:r w:rsidR="008C4737">
        <w:rPr>
          <w:rFonts w:ascii="Times New Roman" w:eastAsia="Times New Roman" w:hAnsi="Times New Roman" w:cs="Times New Roman"/>
          <w:b/>
          <w:sz w:val="28"/>
          <w:szCs w:val="28"/>
          <w:lang w:val="en-US"/>
        </w:rPr>
        <w:t xml:space="preserve">BERAGAMA </w:t>
      </w:r>
      <w:r w:rsidR="00242B58">
        <w:rPr>
          <w:rFonts w:ascii="Times New Roman" w:eastAsia="Times New Roman" w:hAnsi="Times New Roman" w:cs="Times New Roman"/>
          <w:b/>
          <w:sz w:val="28"/>
          <w:szCs w:val="28"/>
          <w:lang w:val="en-US"/>
        </w:rPr>
        <w:t>DALAM BERTRADISI DI ERA MILENIAL</w:t>
      </w:r>
    </w:p>
    <w:p w14:paraId="69C78CE6" w14:textId="77777777" w:rsidR="009C55AF" w:rsidRPr="00242B58" w:rsidRDefault="009C55AF" w:rsidP="003D1EE6">
      <w:pPr>
        <w:spacing w:after="0" w:line="240" w:lineRule="auto"/>
        <w:rPr>
          <w:rFonts w:ascii="Times New Roman" w:eastAsia="Times New Roman" w:hAnsi="Times New Roman" w:cs="Times New Roman"/>
          <w:sz w:val="24"/>
          <w:szCs w:val="24"/>
          <w:lang w:val="en-US"/>
        </w:rPr>
      </w:pPr>
    </w:p>
    <w:p w14:paraId="411FB86E" w14:textId="3B20FAA0" w:rsidR="008C4737" w:rsidRPr="003D1EE6" w:rsidRDefault="001B4F49" w:rsidP="00B1247E">
      <w:pPr>
        <w:spacing w:after="0" w:line="240" w:lineRule="auto"/>
        <w:jc w:val="center"/>
        <w:rPr>
          <w:rFonts w:ascii="Times New Roman" w:eastAsia="Times New Roman" w:hAnsi="Times New Roman" w:cs="Times New Roman"/>
          <w:b/>
          <w:sz w:val="24"/>
          <w:szCs w:val="24"/>
        </w:rPr>
      </w:pPr>
      <w:r w:rsidRPr="003D1EE6">
        <w:rPr>
          <w:rFonts w:ascii="Times New Roman" w:eastAsia="Times New Roman" w:hAnsi="Times New Roman" w:cs="Times New Roman"/>
          <w:b/>
          <w:sz w:val="24"/>
          <w:szCs w:val="24"/>
        </w:rPr>
        <w:t>Abstrak</w:t>
      </w:r>
    </w:p>
    <w:p w14:paraId="6962F8D2" w14:textId="1B0FF1CE" w:rsidR="00441A5A" w:rsidRPr="00B1247E" w:rsidRDefault="003D3457" w:rsidP="00B1247E">
      <w:pPr>
        <w:pBdr>
          <w:top w:val="nil"/>
          <w:left w:val="nil"/>
          <w:bottom w:val="nil"/>
          <w:right w:val="nil"/>
          <w:between w:val="nil"/>
        </w:pBdr>
        <w:spacing w:line="240" w:lineRule="auto"/>
        <w:ind w:firstLine="709"/>
        <w:jc w:val="both"/>
        <w:rPr>
          <w:rFonts w:ascii="Times New Roman" w:eastAsia="Palatino Linotype" w:hAnsi="Times New Roman" w:cs="Times New Roman"/>
          <w:i/>
          <w:iCs/>
          <w:color w:val="000000"/>
        </w:rPr>
      </w:pPr>
      <w:r w:rsidRPr="00B1247E">
        <w:rPr>
          <w:rFonts w:ascii="Times New Roman" w:eastAsia="Palatino Linotype" w:hAnsi="Times New Roman" w:cs="Times New Roman"/>
          <w:i/>
          <w:iCs/>
          <w:color w:val="000000"/>
        </w:rPr>
        <w:t>Penelitain yang penulis buat ini adalah metela’ah lebih dalam, cara atau bagaimana moderasi beragama bertradisi di era milenial ini, adapun jenis penelitian ini adalah penelitian kepustakaan,</w:t>
      </w:r>
      <w:r w:rsidR="00A80E4B" w:rsidRPr="00B1247E">
        <w:rPr>
          <w:rFonts w:ascii="Times New Roman" w:eastAsia="Palatino Linotype" w:hAnsi="Times New Roman" w:cs="Times New Roman"/>
          <w:i/>
          <w:iCs/>
          <w:color w:val="000000"/>
        </w:rPr>
        <w:t xml:space="preserve"> dimana data data yang di dapatkan atau kami kupulkan sebagai rujukan referensi, itu semua mengutif dari artikel, jurnal, buku, dan karya ilmiah lainnya, yang berhungan dengan penelitian ini, kemudia penulis analisis dan di jadikan sebagai suatu tulisan atau karya ilmiah yang deskriptif. Hasil daripada penulisan yang penulis analisis yaitu tentang cara moderasi beragama dalam bertradisi, yang sudah menjadi suatu kebiasaan masyarakat di indonesia yang tidak bisa di hilangkan bahkan sem</w:t>
      </w:r>
      <w:r w:rsidR="001B5B8C" w:rsidRPr="00B1247E">
        <w:rPr>
          <w:rFonts w:ascii="Times New Roman" w:eastAsia="Palatino Linotype" w:hAnsi="Times New Roman" w:cs="Times New Roman"/>
          <w:i/>
          <w:iCs/>
          <w:color w:val="000000"/>
        </w:rPr>
        <w:t>a</w:t>
      </w:r>
      <w:r w:rsidR="00A80E4B" w:rsidRPr="00B1247E">
        <w:rPr>
          <w:rFonts w:ascii="Times New Roman" w:eastAsia="Palatino Linotype" w:hAnsi="Times New Roman" w:cs="Times New Roman"/>
          <w:i/>
          <w:iCs/>
          <w:color w:val="000000"/>
        </w:rPr>
        <w:t>kin kuat, maka daripada itu de</w:t>
      </w:r>
      <w:r w:rsidR="001B5B8C" w:rsidRPr="00B1247E">
        <w:rPr>
          <w:rFonts w:ascii="Times New Roman" w:eastAsia="Palatino Linotype" w:hAnsi="Times New Roman" w:cs="Times New Roman"/>
          <w:i/>
          <w:iCs/>
          <w:color w:val="000000"/>
        </w:rPr>
        <w:t>n</w:t>
      </w:r>
      <w:r w:rsidR="00A80E4B" w:rsidRPr="00B1247E">
        <w:rPr>
          <w:rFonts w:ascii="Times New Roman" w:eastAsia="Palatino Linotype" w:hAnsi="Times New Roman" w:cs="Times New Roman"/>
          <w:i/>
          <w:iCs/>
          <w:color w:val="000000"/>
        </w:rPr>
        <w:t>gan adanya moderasi beragama dengan tujuan megarahkan, ja</w:t>
      </w:r>
      <w:r w:rsidR="001B5B8C" w:rsidRPr="00B1247E">
        <w:rPr>
          <w:rFonts w:ascii="Times New Roman" w:eastAsia="Palatino Linotype" w:hAnsi="Times New Roman" w:cs="Times New Roman"/>
          <w:i/>
          <w:iCs/>
          <w:color w:val="000000"/>
        </w:rPr>
        <w:t>n</w:t>
      </w:r>
      <w:r w:rsidR="00A80E4B" w:rsidRPr="00B1247E">
        <w:rPr>
          <w:rFonts w:ascii="Times New Roman" w:eastAsia="Palatino Linotype" w:hAnsi="Times New Roman" w:cs="Times New Roman"/>
          <w:i/>
          <w:iCs/>
          <w:color w:val="000000"/>
        </w:rPr>
        <w:t>gan sampai anak anak muda dan masyarakat pada umunya salah dalam bertradisi akan tetapi cerdas dan bijaksana dalam bertradisi, dimana pun dan tradisi apapun</w:t>
      </w:r>
      <w:r w:rsidR="00B67E0E" w:rsidRPr="00B1247E">
        <w:rPr>
          <w:rFonts w:ascii="Times New Roman" w:eastAsia="Palatino Linotype" w:hAnsi="Times New Roman" w:cs="Times New Roman"/>
          <w:i/>
          <w:iCs/>
          <w:color w:val="000000"/>
        </w:rPr>
        <w:t>, dan agar sesuai dengan ajaran islam yaitu al-qur’an dan hadits. Adapun tujuan daripada penelitian yang penulis buat ini adalah dengan harapan bahwa moderasi ini dapat menjadi penegah bagi suatu masalah di tengah masyarakat yaitu sebagai pemersatu bukan pemecah belah, maka indonesia bakalan tercipta masyarakat yang tentram dan damai.</w:t>
      </w:r>
    </w:p>
    <w:p w14:paraId="3176EEB2" w14:textId="196FD5E3" w:rsidR="00B67E0E" w:rsidRPr="00B1247E" w:rsidRDefault="001B4F49" w:rsidP="00B67E0E">
      <w:pPr>
        <w:spacing w:after="0" w:line="240" w:lineRule="auto"/>
        <w:jc w:val="both"/>
        <w:rPr>
          <w:rFonts w:ascii="Times New Roman" w:hAnsi="Times New Roman" w:cs="Times New Roman"/>
          <w:i/>
          <w:lang w:val="en-US"/>
        </w:rPr>
      </w:pPr>
      <w:r w:rsidRPr="00557F27">
        <w:rPr>
          <w:rFonts w:ascii="Times New Roman" w:hAnsi="Times New Roman" w:cs="Times New Roman"/>
          <w:b/>
        </w:rPr>
        <w:t>Kata Kunci</w:t>
      </w:r>
      <w:r w:rsidRPr="00557F27">
        <w:rPr>
          <w:rFonts w:ascii="Times New Roman" w:hAnsi="Times New Roman" w:cs="Times New Roman"/>
        </w:rPr>
        <w:t xml:space="preserve">: </w:t>
      </w:r>
      <w:r w:rsidR="00B1247E" w:rsidRPr="00B1247E">
        <w:rPr>
          <w:rFonts w:ascii="Times New Roman" w:hAnsi="Times New Roman" w:cs="Times New Roman"/>
          <w:i/>
          <w:lang w:val="en-US"/>
        </w:rPr>
        <w:t xml:space="preserve">Moderasi, tradisi , </w:t>
      </w:r>
      <w:r w:rsidR="00B67E0E" w:rsidRPr="00B1247E">
        <w:rPr>
          <w:rFonts w:ascii="Times New Roman" w:hAnsi="Times New Roman" w:cs="Times New Roman"/>
          <w:i/>
          <w:lang w:val="en-US"/>
        </w:rPr>
        <w:t>milenial.</w:t>
      </w:r>
    </w:p>
    <w:p w14:paraId="2C4BFB88" w14:textId="77777777" w:rsidR="00B67E0E" w:rsidRPr="00B67E0E" w:rsidRDefault="00B67E0E" w:rsidP="00B67E0E">
      <w:pPr>
        <w:spacing w:after="0" w:line="240" w:lineRule="auto"/>
        <w:jc w:val="both"/>
        <w:rPr>
          <w:rFonts w:ascii="Times New Roman" w:hAnsi="Times New Roman" w:cs="Times New Roman"/>
        </w:rPr>
      </w:pPr>
    </w:p>
    <w:p w14:paraId="6EBE31DE" w14:textId="1D1232F1" w:rsidR="00A519A4" w:rsidRDefault="001B4F49" w:rsidP="00987DDC">
      <w:pPr>
        <w:pBdr>
          <w:top w:val="nil"/>
          <w:left w:val="nil"/>
          <w:bottom w:val="nil"/>
          <w:right w:val="nil"/>
          <w:between w:val="nil"/>
        </w:pBdr>
        <w:spacing w:after="0" w:line="240" w:lineRule="auto"/>
        <w:contextualSpacing/>
        <w:jc w:val="both"/>
        <w:rPr>
          <w:rFonts w:ascii="Times New Roman" w:eastAsia="Times New Roman" w:hAnsi="Times New Roman" w:cs="Times New Roman"/>
          <w:b/>
          <w:color w:val="000000"/>
          <w:sz w:val="24"/>
          <w:szCs w:val="24"/>
          <w:lang w:val="en-US"/>
        </w:rPr>
      </w:pPr>
      <w:r w:rsidRPr="003D1EE6">
        <w:rPr>
          <w:rFonts w:ascii="Times New Roman" w:eastAsia="Times New Roman" w:hAnsi="Times New Roman" w:cs="Times New Roman"/>
          <w:b/>
          <w:color w:val="000000"/>
          <w:sz w:val="24"/>
          <w:szCs w:val="24"/>
        </w:rPr>
        <w:t>Pendahuluan</w:t>
      </w:r>
    </w:p>
    <w:p w14:paraId="3F4B85D6" w14:textId="7D83FDA3" w:rsidR="00813393" w:rsidRDefault="00A60EB3" w:rsidP="00B1247E">
      <w:pPr>
        <w:pBdr>
          <w:top w:val="nil"/>
          <w:left w:val="nil"/>
          <w:bottom w:val="nil"/>
          <w:right w:val="nil"/>
          <w:between w:val="nil"/>
        </w:pBdr>
        <w:spacing w:after="0" w:line="240" w:lineRule="auto"/>
        <w:ind w:firstLine="709"/>
        <w:contextualSpacing/>
        <w:jc w:val="both"/>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Berbicara tentang Moderasi, Moderasi ini adalah suatu generasi yang dikatakan sebagai generasi yang dikatakan bisa meneruskan perjuangan agama islam, dan bahkan tidak hanya agama, namun bangsa dan Negara. Maka Moderasi ini terdiri daripada pemuda-pemuda yang bakalan meneruskan bangsa, adapun zaman sekarang ini, moderasi ini disandingkan dengan agama disebut dengan “Moderasi Beragama” yang artinya, menurut para pakar ahli ulama dan orang-orang yang meneliti tentang hal tersebut menyimpulkan bahwasannya Moderasi Beragama adalah orang-orang yang menengai atau wushtoniah dal</w:t>
      </w:r>
      <w:r w:rsidR="00813393">
        <w:rPr>
          <w:rFonts w:ascii="Times New Roman" w:eastAsia="Times New Roman" w:hAnsi="Times New Roman" w:cs="Times New Roman"/>
          <w:bCs/>
          <w:color w:val="000000"/>
          <w:sz w:val="24"/>
          <w:szCs w:val="24"/>
          <w:lang w:val="en-US"/>
        </w:rPr>
        <w:t xml:space="preserve">am perihal agama maupun Negara. </w:t>
      </w:r>
      <w:r>
        <w:rPr>
          <w:rFonts w:ascii="Times New Roman" w:eastAsia="Times New Roman" w:hAnsi="Times New Roman" w:cs="Times New Roman"/>
          <w:bCs/>
          <w:color w:val="000000"/>
          <w:sz w:val="24"/>
          <w:szCs w:val="24"/>
          <w:lang w:val="en-US"/>
        </w:rPr>
        <w:t>Artinya tidak condong dengan ke tengah-tengah, itulah yang disebut dengan Moderasi Beragama.</w:t>
      </w:r>
      <w:r w:rsidR="00385DF5">
        <w:rPr>
          <w:rFonts w:ascii="Times New Roman" w:eastAsia="Times New Roman" w:hAnsi="Times New Roman" w:cs="Times New Roman"/>
          <w:bCs/>
          <w:color w:val="000000"/>
          <w:sz w:val="24"/>
          <w:szCs w:val="24"/>
          <w:lang w:val="en-US"/>
        </w:rPr>
        <w:t xml:space="preserve"> </w:t>
      </w:r>
      <w:r>
        <w:rPr>
          <w:rFonts w:ascii="Times New Roman" w:eastAsia="Times New Roman" w:hAnsi="Times New Roman" w:cs="Times New Roman"/>
          <w:bCs/>
          <w:color w:val="000000"/>
          <w:sz w:val="24"/>
          <w:szCs w:val="24"/>
          <w:lang w:val="en-US"/>
        </w:rPr>
        <w:t>Di</w:t>
      </w:r>
      <w:r w:rsidR="001B5B8C">
        <w:rPr>
          <w:rFonts w:ascii="Times New Roman" w:eastAsia="Times New Roman" w:hAnsi="Times New Roman" w:cs="Times New Roman"/>
          <w:bCs/>
          <w:color w:val="000000"/>
          <w:sz w:val="24"/>
          <w:szCs w:val="24"/>
        </w:rPr>
        <w:t xml:space="preserve"> </w:t>
      </w:r>
      <w:r>
        <w:rPr>
          <w:rFonts w:ascii="Times New Roman" w:eastAsia="Times New Roman" w:hAnsi="Times New Roman" w:cs="Times New Roman"/>
          <w:bCs/>
          <w:color w:val="000000"/>
          <w:sz w:val="24"/>
          <w:szCs w:val="24"/>
          <w:lang w:val="en-US"/>
        </w:rPr>
        <w:t>dalam Moderasi Beragama, kita ketahui bahwasannya sekarang ini yang kita ketahui bahwasannya banyak sekali aliran-aliran atau kepercayaan-kepercayaan yang masuk, baik dielemen masyarakat dan lain sebagainya.</w:t>
      </w:r>
      <w:r w:rsidR="00813393">
        <w:rPr>
          <w:rFonts w:ascii="Times New Roman" w:eastAsia="Times New Roman" w:hAnsi="Times New Roman" w:cs="Times New Roman"/>
          <w:bCs/>
          <w:color w:val="000000"/>
          <w:sz w:val="24"/>
          <w:szCs w:val="24"/>
          <w:lang w:val="en-US"/>
        </w:rPr>
        <w:t xml:space="preserve"> </w:t>
      </w:r>
      <w:r w:rsidR="008B4F90">
        <w:rPr>
          <w:rFonts w:ascii="Times New Roman" w:eastAsia="Times New Roman" w:hAnsi="Times New Roman" w:cs="Times New Roman"/>
          <w:bCs/>
          <w:color w:val="000000"/>
          <w:sz w:val="24"/>
          <w:szCs w:val="24"/>
          <w:lang w:val="en-US"/>
        </w:rPr>
        <w:fldChar w:fldCharType="begin" w:fldLock="1"/>
      </w:r>
      <w:r w:rsidR="008B4F90">
        <w:rPr>
          <w:rFonts w:ascii="Times New Roman" w:eastAsia="Times New Roman" w:hAnsi="Times New Roman" w:cs="Times New Roman"/>
          <w:bCs/>
          <w:color w:val="000000"/>
          <w:sz w:val="24"/>
          <w:szCs w:val="24"/>
          <w:lang w:val="en-US"/>
        </w:rPr>
        <w:instrText>ADDIN CSL_CITATION {"citationItems":[{"id":"ITEM-1","itemData":{"ISSN":"2477-3816","author":[{"dropping-particle":"","family":"Fahri","given":"Mohamad","non-dropping-particle":"","parse-names":false,"suffix":""},{"dropping-particle":"","family":"Zainuri","given":"Ahmad","non-dropping-particle":"","parse-names":false,"suffix":""}],"container-title":"Intizar","id":"ITEM-1","issue":"2","issued":{"date-parts":[["2019"]]},"page":"95-100","title":"Moderasi Beragama di Indonesia","type":"article-journal","volume":"25"},"uris":["http://www.mendeley.com/documents/?uuid=13c3ef42-3674-4aba-a3c1-a6ee6effc485"]}],"mendeley":{"formattedCitation":"(Fahri and Zainuri 2019)","plainTextFormattedCitation":"(Fahri and Zainuri 2019)","previouslyFormattedCitation":"(Fahri and Zainuri 2019)"},"properties":{"noteIndex":0},"schema":"https://github.com/citation-style-language/schema/raw/master/csl-citation.json"}</w:instrText>
      </w:r>
      <w:r w:rsidR="008B4F90">
        <w:rPr>
          <w:rFonts w:ascii="Times New Roman" w:eastAsia="Times New Roman" w:hAnsi="Times New Roman" w:cs="Times New Roman"/>
          <w:bCs/>
          <w:color w:val="000000"/>
          <w:sz w:val="24"/>
          <w:szCs w:val="24"/>
          <w:lang w:val="en-US"/>
        </w:rPr>
        <w:fldChar w:fldCharType="separate"/>
      </w:r>
      <w:r w:rsidR="008B4F90" w:rsidRPr="008B4F90">
        <w:rPr>
          <w:rFonts w:ascii="Times New Roman" w:eastAsia="Times New Roman" w:hAnsi="Times New Roman" w:cs="Times New Roman"/>
          <w:bCs/>
          <w:noProof/>
          <w:color w:val="000000"/>
          <w:sz w:val="24"/>
          <w:szCs w:val="24"/>
          <w:lang w:val="en-US"/>
        </w:rPr>
        <w:t>(Fahri and Zainuri</w:t>
      </w:r>
      <w:r w:rsidR="001B5B8C">
        <w:rPr>
          <w:rFonts w:ascii="Times New Roman" w:eastAsia="Times New Roman" w:hAnsi="Times New Roman" w:cs="Times New Roman"/>
          <w:bCs/>
          <w:noProof/>
          <w:color w:val="000000"/>
          <w:sz w:val="24"/>
          <w:szCs w:val="24"/>
        </w:rPr>
        <w:t xml:space="preserve">, </w:t>
      </w:r>
      <w:r w:rsidR="008B4F90" w:rsidRPr="008B4F90">
        <w:rPr>
          <w:rFonts w:ascii="Times New Roman" w:eastAsia="Times New Roman" w:hAnsi="Times New Roman" w:cs="Times New Roman"/>
          <w:bCs/>
          <w:noProof/>
          <w:color w:val="000000"/>
          <w:sz w:val="24"/>
          <w:szCs w:val="24"/>
          <w:lang w:val="en-US"/>
        </w:rPr>
        <w:t xml:space="preserve"> 2019)</w:t>
      </w:r>
      <w:r w:rsidR="008B4F90">
        <w:rPr>
          <w:rFonts w:ascii="Times New Roman" w:eastAsia="Times New Roman" w:hAnsi="Times New Roman" w:cs="Times New Roman"/>
          <w:bCs/>
          <w:color w:val="000000"/>
          <w:sz w:val="24"/>
          <w:szCs w:val="24"/>
          <w:lang w:val="en-US"/>
        </w:rPr>
        <w:fldChar w:fldCharType="end"/>
      </w:r>
    </w:p>
    <w:p w14:paraId="3197B755" w14:textId="32D31415" w:rsidR="006E028D" w:rsidRDefault="00DC5ACC" w:rsidP="00B1247E">
      <w:pPr>
        <w:pBdr>
          <w:top w:val="nil"/>
          <w:left w:val="nil"/>
          <w:bottom w:val="nil"/>
          <w:right w:val="nil"/>
          <w:between w:val="nil"/>
        </w:pBdr>
        <w:spacing w:after="0" w:line="240" w:lineRule="auto"/>
        <w:ind w:firstLine="709"/>
        <w:contextualSpacing/>
        <w:jc w:val="both"/>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 xml:space="preserve"> </w:t>
      </w:r>
      <w:r w:rsidR="006E028D">
        <w:rPr>
          <w:rFonts w:ascii="Times New Roman" w:eastAsia="Times New Roman" w:hAnsi="Times New Roman" w:cs="Times New Roman"/>
          <w:bCs/>
          <w:color w:val="000000"/>
          <w:sz w:val="24"/>
          <w:szCs w:val="24"/>
          <w:lang w:val="en-US"/>
        </w:rPr>
        <w:t>Di</w:t>
      </w:r>
      <w:r w:rsidR="001B5B8C">
        <w:rPr>
          <w:rFonts w:ascii="Times New Roman" w:eastAsia="Times New Roman" w:hAnsi="Times New Roman" w:cs="Times New Roman"/>
          <w:bCs/>
          <w:color w:val="000000"/>
          <w:sz w:val="24"/>
          <w:szCs w:val="24"/>
        </w:rPr>
        <w:t xml:space="preserve"> </w:t>
      </w:r>
      <w:r w:rsidR="006E028D">
        <w:rPr>
          <w:rFonts w:ascii="Times New Roman" w:eastAsia="Times New Roman" w:hAnsi="Times New Roman" w:cs="Times New Roman"/>
          <w:bCs/>
          <w:color w:val="000000"/>
          <w:sz w:val="24"/>
          <w:szCs w:val="24"/>
          <w:lang w:val="en-US"/>
        </w:rPr>
        <w:t>dalam Moderasi Beragama Di Era Milenial, berbicara tentang tradisi, tradisi ini adalah suatu kepercayaan</w:t>
      </w:r>
      <w:r w:rsidR="002A71A3">
        <w:rPr>
          <w:rFonts w:ascii="Times New Roman" w:eastAsia="Times New Roman" w:hAnsi="Times New Roman" w:cs="Times New Roman"/>
          <w:bCs/>
          <w:color w:val="000000"/>
          <w:sz w:val="24"/>
          <w:szCs w:val="24"/>
          <w:lang w:val="en-US"/>
        </w:rPr>
        <w:t xml:space="preserve"> oleh suatu kelompok atau suku, ras, dan lain sebagainya. Kita ketahui bahwasannya banyak sekali </w:t>
      </w:r>
      <w:r w:rsidR="00266774">
        <w:rPr>
          <w:rFonts w:ascii="Times New Roman" w:eastAsia="Times New Roman" w:hAnsi="Times New Roman" w:cs="Times New Roman"/>
          <w:bCs/>
          <w:color w:val="000000"/>
          <w:sz w:val="24"/>
          <w:szCs w:val="24"/>
          <w:lang w:val="en-US"/>
        </w:rPr>
        <w:t>di</w:t>
      </w:r>
      <w:r w:rsidR="001B5B8C">
        <w:rPr>
          <w:rFonts w:ascii="Times New Roman" w:eastAsia="Times New Roman" w:hAnsi="Times New Roman" w:cs="Times New Roman"/>
          <w:bCs/>
          <w:color w:val="000000"/>
          <w:sz w:val="24"/>
          <w:szCs w:val="24"/>
        </w:rPr>
        <w:t xml:space="preserve"> </w:t>
      </w:r>
      <w:r w:rsidR="00266774">
        <w:rPr>
          <w:rFonts w:ascii="Times New Roman" w:eastAsia="Times New Roman" w:hAnsi="Times New Roman" w:cs="Times New Roman"/>
          <w:bCs/>
          <w:color w:val="000000"/>
          <w:sz w:val="24"/>
          <w:szCs w:val="24"/>
          <w:lang w:val="en-US"/>
        </w:rPr>
        <w:t xml:space="preserve">zaman sekarang ini, di Indonesia ini atau diluar negeri, banyak sekali </w:t>
      </w:r>
      <w:r w:rsidR="00266774">
        <w:rPr>
          <w:rFonts w:ascii="Times New Roman" w:eastAsia="Times New Roman" w:hAnsi="Times New Roman" w:cs="Times New Roman"/>
          <w:bCs/>
          <w:color w:val="000000"/>
          <w:sz w:val="24"/>
          <w:szCs w:val="24"/>
          <w:lang w:val="en-US"/>
        </w:rPr>
        <w:lastRenderedPageBreak/>
        <w:t xml:space="preserve">tradisi-tradisi dan kebiasaan-kebiasaan </w:t>
      </w:r>
      <w:r w:rsidR="00D16CDB">
        <w:rPr>
          <w:rFonts w:ascii="Times New Roman" w:eastAsia="Times New Roman" w:hAnsi="Times New Roman" w:cs="Times New Roman"/>
          <w:bCs/>
          <w:color w:val="000000"/>
          <w:sz w:val="24"/>
          <w:szCs w:val="24"/>
          <w:lang w:val="en-US"/>
        </w:rPr>
        <w:t xml:space="preserve">yang terkadang, menurut kita bisa diikuti, dan terkadang bisa tidak diikuti, dan bisa kita nilai itu benar ataupun </w:t>
      </w:r>
      <w:r w:rsidR="000F27DD">
        <w:rPr>
          <w:rFonts w:ascii="Times New Roman" w:eastAsia="Times New Roman" w:hAnsi="Times New Roman" w:cs="Times New Roman"/>
          <w:bCs/>
          <w:color w:val="000000"/>
          <w:sz w:val="24"/>
          <w:szCs w:val="24"/>
          <w:lang w:val="en-US"/>
        </w:rPr>
        <w:t>kita nilai itu salah</w:t>
      </w:r>
      <w:r w:rsidR="002F7AD0">
        <w:rPr>
          <w:rFonts w:ascii="Times New Roman" w:eastAsia="Times New Roman" w:hAnsi="Times New Roman" w:cs="Times New Roman"/>
          <w:bCs/>
          <w:color w:val="000000"/>
          <w:sz w:val="24"/>
          <w:szCs w:val="24"/>
          <w:lang w:val="en-US"/>
        </w:rPr>
        <w:t xml:space="preserve">, </w:t>
      </w:r>
      <w:r w:rsidR="000F27DD">
        <w:rPr>
          <w:rFonts w:ascii="Times New Roman" w:eastAsia="Times New Roman" w:hAnsi="Times New Roman" w:cs="Times New Roman"/>
          <w:bCs/>
          <w:color w:val="000000"/>
          <w:sz w:val="24"/>
          <w:szCs w:val="24"/>
          <w:lang w:val="en-US"/>
        </w:rPr>
        <w:t xml:space="preserve">Dalam bertradisi kita juga harus bisa bijaksana mana yang harus kita ikuti dan mana yang harus kita tinggalkan atau </w:t>
      </w:r>
      <w:r w:rsidR="00A37243">
        <w:rPr>
          <w:rFonts w:ascii="Times New Roman" w:eastAsia="Times New Roman" w:hAnsi="Times New Roman" w:cs="Times New Roman"/>
          <w:bCs/>
          <w:color w:val="000000"/>
          <w:sz w:val="24"/>
          <w:szCs w:val="24"/>
          <w:lang w:val="en-US"/>
        </w:rPr>
        <w:t>kita kritikki, maka dari itu, saat ini kita berada d</w:t>
      </w:r>
      <w:r w:rsidR="00272376">
        <w:rPr>
          <w:rFonts w:ascii="Times New Roman" w:eastAsia="Times New Roman" w:hAnsi="Times New Roman" w:cs="Times New Roman"/>
          <w:bCs/>
          <w:color w:val="000000"/>
          <w:sz w:val="24"/>
          <w:szCs w:val="24"/>
          <w:lang w:val="en-US"/>
        </w:rPr>
        <w:t xml:space="preserve">idalam generasi beragama dalam bertradisi. </w:t>
      </w:r>
      <w:r w:rsidR="00D836D3">
        <w:rPr>
          <w:rFonts w:ascii="Times New Roman" w:eastAsia="Times New Roman" w:hAnsi="Times New Roman" w:cs="Times New Roman"/>
          <w:bCs/>
          <w:color w:val="000000"/>
          <w:sz w:val="24"/>
          <w:szCs w:val="24"/>
          <w:lang w:val="en-US"/>
        </w:rPr>
        <w:fldChar w:fldCharType="begin" w:fldLock="1"/>
      </w:r>
      <w:r w:rsidR="00D836D3">
        <w:rPr>
          <w:rFonts w:ascii="Times New Roman" w:eastAsia="Times New Roman" w:hAnsi="Times New Roman" w:cs="Times New Roman"/>
          <w:bCs/>
          <w:color w:val="000000"/>
          <w:sz w:val="24"/>
          <w:szCs w:val="24"/>
          <w:lang w:val="en-US"/>
        </w:rPr>
        <w:instrText>ADDIN CSL_CITATION {"citationItems":[{"id":"ITEM-1","itemData":{"ISBN":"6024221487","author":[{"dropping-particle":"","family":"Azra","given":"Azyumardi","non-dropping-particle":"","parse-names":false,"suffix":""}],"id":"ITEM-1","issued":{"date-parts":[["2017"]]},"publisher":"Kencana","title":"Surau: Pendidikan Islam Tradisi dalam Transisi dan Modernisasi","type":"book"},"uris":["http://www.mendeley.com/documents/?uuid=1b744654-938a-4b6e-abfc-f2f10ffdcd5c"]}],"mendeley":{"formattedCitation":"(Azra 2017)","plainTextFormattedCitation":"(Azra 2017)","previouslyFormattedCitation":"(Azra 2017)"},"properties":{"noteIndex":0},"schema":"https://github.com/citation-style-language/schema/raw/master/csl-citation.json"}</w:instrText>
      </w:r>
      <w:r w:rsidR="00D836D3">
        <w:rPr>
          <w:rFonts w:ascii="Times New Roman" w:eastAsia="Times New Roman" w:hAnsi="Times New Roman" w:cs="Times New Roman"/>
          <w:bCs/>
          <w:color w:val="000000"/>
          <w:sz w:val="24"/>
          <w:szCs w:val="24"/>
          <w:lang w:val="en-US"/>
        </w:rPr>
        <w:fldChar w:fldCharType="separate"/>
      </w:r>
      <w:r w:rsidR="00D836D3" w:rsidRPr="00D836D3">
        <w:rPr>
          <w:rFonts w:ascii="Times New Roman" w:eastAsia="Times New Roman" w:hAnsi="Times New Roman" w:cs="Times New Roman"/>
          <w:bCs/>
          <w:noProof/>
          <w:color w:val="000000"/>
          <w:sz w:val="24"/>
          <w:szCs w:val="24"/>
          <w:lang w:val="en-US"/>
        </w:rPr>
        <w:t>(Azra 2017)</w:t>
      </w:r>
      <w:r w:rsidR="00D836D3">
        <w:rPr>
          <w:rFonts w:ascii="Times New Roman" w:eastAsia="Times New Roman" w:hAnsi="Times New Roman" w:cs="Times New Roman"/>
          <w:bCs/>
          <w:color w:val="000000"/>
          <w:sz w:val="24"/>
          <w:szCs w:val="24"/>
          <w:lang w:val="en-US"/>
        </w:rPr>
        <w:fldChar w:fldCharType="end"/>
      </w:r>
    </w:p>
    <w:p w14:paraId="307ABFEE" w14:textId="702F7937" w:rsidR="00761381" w:rsidRDefault="00272376" w:rsidP="00B1247E">
      <w:pPr>
        <w:pBdr>
          <w:top w:val="nil"/>
          <w:left w:val="nil"/>
          <w:bottom w:val="nil"/>
          <w:right w:val="nil"/>
          <w:between w:val="nil"/>
        </w:pBdr>
        <w:spacing w:after="0" w:line="240" w:lineRule="auto"/>
        <w:ind w:firstLine="709"/>
        <w:contextualSpacing/>
        <w:jc w:val="both"/>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Di Era Milenial, jikalau berbicara mengenai Era Milenial</w:t>
      </w:r>
      <w:r w:rsidR="00E26389">
        <w:rPr>
          <w:rFonts w:ascii="Times New Roman" w:eastAsia="Times New Roman" w:hAnsi="Times New Roman" w:cs="Times New Roman"/>
          <w:bCs/>
          <w:color w:val="000000"/>
          <w:sz w:val="24"/>
          <w:szCs w:val="24"/>
          <w:lang w:val="en-US"/>
        </w:rPr>
        <w:t xml:space="preserve">, yang mana sekarang kita berada Di Era Milenial, Era Milenial ini ialah era kekinian </w:t>
      </w:r>
      <w:r w:rsidR="00A130C8">
        <w:rPr>
          <w:rFonts w:ascii="Times New Roman" w:eastAsia="Times New Roman" w:hAnsi="Times New Roman" w:cs="Times New Roman"/>
          <w:bCs/>
          <w:color w:val="000000"/>
          <w:sz w:val="24"/>
          <w:szCs w:val="24"/>
          <w:lang w:val="en-US"/>
        </w:rPr>
        <w:t xml:space="preserve">yang banyak orang-orang mengatakan era milenial ini, adalah eranya anak muda, didalam Era Milenial ini juga </w:t>
      </w:r>
      <w:r w:rsidR="001D6E84">
        <w:rPr>
          <w:rFonts w:ascii="Times New Roman" w:eastAsia="Times New Roman" w:hAnsi="Times New Roman" w:cs="Times New Roman"/>
          <w:bCs/>
          <w:color w:val="000000"/>
          <w:sz w:val="24"/>
          <w:szCs w:val="24"/>
          <w:lang w:val="en-US"/>
        </w:rPr>
        <w:t>banyak sekali kepercayaan, kebiasaan oleh suatu kelom</w:t>
      </w:r>
      <w:r w:rsidR="00DF4EE4">
        <w:rPr>
          <w:rFonts w:ascii="Times New Roman" w:eastAsia="Times New Roman" w:hAnsi="Times New Roman" w:cs="Times New Roman"/>
          <w:bCs/>
          <w:color w:val="000000"/>
          <w:sz w:val="24"/>
          <w:szCs w:val="24"/>
          <w:lang w:val="en-US"/>
        </w:rPr>
        <w:t>pok atau ras dari anak muda maup</w:t>
      </w:r>
      <w:r w:rsidR="001D6E84">
        <w:rPr>
          <w:rFonts w:ascii="Times New Roman" w:eastAsia="Times New Roman" w:hAnsi="Times New Roman" w:cs="Times New Roman"/>
          <w:bCs/>
          <w:color w:val="000000"/>
          <w:sz w:val="24"/>
          <w:szCs w:val="24"/>
          <w:lang w:val="en-US"/>
        </w:rPr>
        <w:t>un orang tua</w:t>
      </w:r>
      <w:r w:rsidR="00DF4EE4">
        <w:rPr>
          <w:rFonts w:ascii="Times New Roman" w:eastAsia="Times New Roman" w:hAnsi="Times New Roman" w:cs="Times New Roman"/>
          <w:bCs/>
          <w:color w:val="000000"/>
          <w:sz w:val="24"/>
          <w:szCs w:val="24"/>
          <w:lang w:val="en-US"/>
        </w:rPr>
        <w:t>, yang terkadang bisa kita katakan sebagai melakukan hal yang baru</w:t>
      </w:r>
      <w:r w:rsidR="006D4F59">
        <w:rPr>
          <w:rFonts w:ascii="Times New Roman" w:eastAsia="Times New Roman" w:hAnsi="Times New Roman" w:cs="Times New Roman"/>
          <w:bCs/>
          <w:color w:val="000000"/>
          <w:sz w:val="24"/>
          <w:szCs w:val="24"/>
          <w:lang w:val="en-US"/>
        </w:rPr>
        <w:t>. Dari ketiga hal tersebu</w:t>
      </w:r>
      <w:r w:rsidR="00FB0F80">
        <w:rPr>
          <w:rFonts w:ascii="Times New Roman" w:eastAsia="Times New Roman" w:hAnsi="Times New Roman" w:cs="Times New Roman"/>
          <w:bCs/>
          <w:color w:val="000000"/>
          <w:sz w:val="24"/>
          <w:szCs w:val="24"/>
          <w:lang w:val="en-US"/>
        </w:rPr>
        <w:t>t</w:t>
      </w:r>
      <w:r w:rsidR="002F7AD0">
        <w:rPr>
          <w:rFonts w:ascii="Times New Roman" w:eastAsia="Times New Roman" w:hAnsi="Times New Roman" w:cs="Times New Roman"/>
          <w:bCs/>
          <w:color w:val="000000"/>
          <w:sz w:val="24"/>
          <w:szCs w:val="24"/>
          <w:lang w:val="en-US"/>
        </w:rPr>
        <w:t xml:space="preserve">, </w:t>
      </w:r>
      <w:r w:rsidR="006D4F59">
        <w:rPr>
          <w:rFonts w:ascii="Times New Roman" w:eastAsia="Times New Roman" w:hAnsi="Times New Roman" w:cs="Times New Roman"/>
          <w:bCs/>
          <w:color w:val="000000"/>
          <w:sz w:val="24"/>
          <w:szCs w:val="24"/>
          <w:lang w:val="en-US"/>
        </w:rPr>
        <w:t>Moderasi Bergama Dalam Bertradisi Di Era Milenial itu, bisa diambil bahwa</w:t>
      </w:r>
      <w:r w:rsidR="001E00EF">
        <w:rPr>
          <w:rFonts w:ascii="Times New Roman" w:eastAsia="Times New Roman" w:hAnsi="Times New Roman" w:cs="Times New Roman"/>
          <w:bCs/>
          <w:color w:val="000000"/>
          <w:sz w:val="24"/>
          <w:szCs w:val="24"/>
          <w:lang w:val="en-US"/>
        </w:rPr>
        <w:t>sannya kita didalam bertradisi dizaman ini</w:t>
      </w:r>
      <w:r w:rsidR="002F7AD0">
        <w:rPr>
          <w:rFonts w:ascii="Times New Roman" w:eastAsia="Times New Roman" w:hAnsi="Times New Roman" w:cs="Times New Roman"/>
          <w:bCs/>
          <w:color w:val="000000"/>
          <w:sz w:val="24"/>
          <w:szCs w:val="24"/>
          <w:lang w:val="en-US"/>
        </w:rPr>
        <w:t xml:space="preserve">, </w:t>
      </w:r>
      <w:r w:rsidR="009C7261">
        <w:rPr>
          <w:rFonts w:ascii="Times New Roman" w:eastAsia="Times New Roman" w:hAnsi="Times New Roman" w:cs="Times New Roman"/>
          <w:bCs/>
          <w:color w:val="000000"/>
          <w:sz w:val="24"/>
          <w:szCs w:val="24"/>
          <w:lang w:val="en-US"/>
        </w:rPr>
        <w:t>haruslah bijaksana, artinya k</w:t>
      </w:r>
      <w:r w:rsidR="001E00EF">
        <w:rPr>
          <w:rFonts w:ascii="Times New Roman" w:eastAsia="Times New Roman" w:hAnsi="Times New Roman" w:cs="Times New Roman"/>
          <w:bCs/>
          <w:color w:val="000000"/>
          <w:sz w:val="24"/>
          <w:szCs w:val="24"/>
          <w:lang w:val="en-US"/>
        </w:rPr>
        <w:t xml:space="preserve">ita harus memilih, mana </w:t>
      </w:r>
      <w:r w:rsidR="009C7261">
        <w:rPr>
          <w:rFonts w:ascii="Times New Roman" w:eastAsia="Times New Roman" w:hAnsi="Times New Roman" w:cs="Times New Roman"/>
          <w:bCs/>
          <w:color w:val="000000"/>
          <w:sz w:val="24"/>
          <w:szCs w:val="24"/>
          <w:lang w:val="en-US"/>
        </w:rPr>
        <w:t>tradisi yang harus kita ambil dan mana tradisi yang harus kita tinggalkan. Artinya jika</w:t>
      </w:r>
      <w:r w:rsidR="00DA5364">
        <w:rPr>
          <w:rFonts w:ascii="Times New Roman" w:eastAsia="Times New Roman" w:hAnsi="Times New Roman" w:cs="Times New Roman"/>
          <w:bCs/>
          <w:color w:val="000000"/>
          <w:sz w:val="24"/>
          <w:szCs w:val="24"/>
          <w:lang w:val="en-US"/>
        </w:rPr>
        <w:t>u dizaman sekarang itu, mengenai tradisi, penulis tertarik dengan pembahasan dizaman sekarang ini banyak sekali yang menyatakan bahwa, Era Milenia</w:t>
      </w:r>
      <w:r w:rsidR="00044418">
        <w:rPr>
          <w:rFonts w:ascii="Times New Roman" w:eastAsia="Times New Roman" w:hAnsi="Times New Roman" w:cs="Times New Roman"/>
          <w:bCs/>
          <w:color w:val="000000"/>
          <w:sz w:val="24"/>
          <w:szCs w:val="24"/>
          <w:lang w:val="en-US"/>
        </w:rPr>
        <w:t xml:space="preserve">l, ini adalah eranya anak anak muda yang suka denagn hal hal yang baru. </w:t>
      </w:r>
      <w:r w:rsidR="00D836D3">
        <w:rPr>
          <w:rFonts w:ascii="Times New Roman" w:eastAsia="Times New Roman" w:hAnsi="Times New Roman" w:cs="Times New Roman"/>
          <w:bCs/>
          <w:color w:val="000000"/>
          <w:sz w:val="24"/>
          <w:szCs w:val="24"/>
          <w:lang w:val="en-US"/>
        </w:rPr>
        <w:fldChar w:fldCharType="begin" w:fldLock="1"/>
      </w:r>
      <w:r w:rsidR="00D836D3">
        <w:rPr>
          <w:rFonts w:ascii="Times New Roman" w:eastAsia="Times New Roman" w:hAnsi="Times New Roman" w:cs="Times New Roman"/>
          <w:bCs/>
          <w:color w:val="000000"/>
          <w:sz w:val="24"/>
          <w:szCs w:val="24"/>
          <w:lang w:val="en-US"/>
        </w:rPr>
        <w:instrText>ADDIN CSL_CITATION {"citationItems":[{"id":"ITEM-1","itemData":{"ISSN":"2622-7304","author":[{"dropping-particle":"","family":"Nata","given":"Abuddin","non-dropping-particle":"","parse-names":false,"suffix":""}],"container-title":"Conciencia","id":"ITEM-1","issue":"1","issued":{"date-parts":[["2018"]]},"page":"10-28","title":"Pendidikan Islam di era milenial","type":"article-journal","volume":"18"},"uris":["http://www.mendeley.com/documents/?uuid=ac65bd0f-f73b-48b7-ae23-e37ee7a92a8f"]}],"mendeley":{"formattedCitation":"(Nata 2018)","plainTextFormattedCitation":"(Nata 2018)","previouslyFormattedCitation":"(Nata 2018)"},"properties":{"noteIndex":0},"schema":"https://github.com/citation-style-language/schema/raw/master/csl-citation.json"}</w:instrText>
      </w:r>
      <w:r w:rsidR="00D836D3">
        <w:rPr>
          <w:rFonts w:ascii="Times New Roman" w:eastAsia="Times New Roman" w:hAnsi="Times New Roman" w:cs="Times New Roman"/>
          <w:bCs/>
          <w:color w:val="000000"/>
          <w:sz w:val="24"/>
          <w:szCs w:val="24"/>
          <w:lang w:val="en-US"/>
        </w:rPr>
        <w:fldChar w:fldCharType="separate"/>
      </w:r>
      <w:r w:rsidR="00D836D3" w:rsidRPr="00D836D3">
        <w:rPr>
          <w:rFonts w:ascii="Times New Roman" w:eastAsia="Times New Roman" w:hAnsi="Times New Roman" w:cs="Times New Roman"/>
          <w:bCs/>
          <w:noProof/>
          <w:color w:val="000000"/>
          <w:sz w:val="24"/>
          <w:szCs w:val="24"/>
          <w:lang w:val="en-US"/>
        </w:rPr>
        <w:t>(Nata</w:t>
      </w:r>
      <w:r w:rsidR="001B5B8C">
        <w:rPr>
          <w:rFonts w:ascii="Times New Roman" w:eastAsia="Times New Roman" w:hAnsi="Times New Roman" w:cs="Times New Roman"/>
          <w:bCs/>
          <w:noProof/>
          <w:color w:val="000000"/>
          <w:sz w:val="24"/>
          <w:szCs w:val="24"/>
        </w:rPr>
        <w:t>,</w:t>
      </w:r>
      <w:r w:rsidR="00D836D3" w:rsidRPr="00D836D3">
        <w:rPr>
          <w:rFonts w:ascii="Times New Roman" w:eastAsia="Times New Roman" w:hAnsi="Times New Roman" w:cs="Times New Roman"/>
          <w:bCs/>
          <w:noProof/>
          <w:color w:val="000000"/>
          <w:sz w:val="24"/>
          <w:szCs w:val="24"/>
          <w:lang w:val="en-US"/>
        </w:rPr>
        <w:t xml:space="preserve"> 2018</w:t>
      </w:r>
      <w:r w:rsidR="001B5B8C">
        <w:rPr>
          <w:rFonts w:ascii="Times New Roman" w:eastAsia="Times New Roman" w:hAnsi="Times New Roman" w:cs="Times New Roman"/>
          <w:bCs/>
          <w:noProof/>
          <w:color w:val="000000"/>
          <w:sz w:val="24"/>
          <w:szCs w:val="24"/>
        </w:rPr>
        <w:t xml:space="preserve"> hal. ....</w:t>
      </w:r>
      <w:r w:rsidR="00D836D3" w:rsidRPr="00D836D3">
        <w:rPr>
          <w:rFonts w:ascii="Times New Roman" w:eastAsia="Times New Roman" w:hAnsi="Times New Roman" w:cs="Times New Roman"/>
          <w:bCs/>
          <w:noProof/>
          <w:color w:val="000000"/>
          <w:sz w:val="24"/>
          <w:szCs w:val="24"/>
          <w:lang w:val="en-US"/>
        </w:rPr>
        <w:t>)</w:t>
      </w:r>
      <w:r w:rsidR="00D836D3">
        <w:rPr>
          <w:rFonts w:ascii="Times New Roman" w:eastAsia="Times New Roman" w:hAnsi="Times New Roman" w:cs="Times New Roman"/>
          <w:bCs/>
          <w:color w:val="000000"/>
          <w:sz w:val="24"/>
          <w:szCs w:val="24"/>
          <w:lang w:val="en-US"/>
        </w:rPr>
        <w:fldChar w:fldCharType="end"/>
      </w:r>
    </w:p>
    <w:p w14:paraId="31990A99" w14:textId="1C55E78B" w:rsidR="00272376" w:rsidRPr="00A60EB3" w:rsidRDefault="00AF01F4" w:rsidP="00B1247E">
      <w:pPr>
        <w:pBdr>
          <w:top w:val="nil"/>
          <w:left w:val="nil"/>
          <w:bottom w:val="nil"/>
          <w:right w:val="nil"/>
          <w:between w:val="nil"/>
        </w:pBdr>
        <w:spacing w:after="0" w:line="240" w:lineRule="auto"/>
        <w:ind w:firstLine="851"/>
        <w:contextualSpacing/>
        <w:jc w:val="both"/>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 xml:space="preserve">Akhirnya penulis tertarik untuk meneliti </w:t>
      </w:r>
      <w:r w:rsidR="00CE3802">
        <w:rPr>
          <w:rFonts w:ascii="Times New Roman" w:eastAsia="Times New Roman" w:hAnsi="Times New Roman" w:cs="Times New Roman"/>
          <w:bCs/>
          <w:color w:val="000000"/>
          <w:sz w:val="24"/>
          <w:szCs w:val="24"/>
          <w:lang w:val="en-US"/>
        </w:rPr>
        <w:t xml:space="preserve">tentang </w:t>
      </w:r>
      <w:r>
        <w:rPr>
          <w:rFonts w:ascii="Times New Roman" w:eastAsia="Times New Roman" w:hAnsi="Times New Roman" w:cs="Times New Roman"/>
          <w:bCs/>
          <w:color w:val="000000"/>
          <w:sz w:val="24"/>
          <w:szCs w:val="24"/>
          <w:lang w:val="en-US"/>
        </w:rPr>
        <w:t xml:space="preserve">anak-anak muda dizaman sekarang atau Era Milenial </w:t>
      </w:r>
      <w:r w:rsidR="00A45E31">
        <w:rPr>
          <w:rFonts w:ascii="Times New Roman" w:eastAsia="Times New Roman" w:hAnsi="Times New Roman" w:cs="Times New Roman"/>
          <w:bCs/>
          <w:color w:val="000000"/>
          <w:sz w:val="24"/>
          <w:szCs w:val="24"/>
          <w:lang w:val="en-US"/>
        </w:rPr>
        <w:t>dalam mereka bertradisi</w:t>
      </w:r>
      <w:r w:rsidR="0087561F">
        <w:rPr>
          <w:rFonts w:ascii="Times New Roman" w:eastAsia="Times New Roman" w:hAnsi="Times New Roman" w:cs="Times New Roman"/>
          <w:bCs/>
          <w:color w:val="000000"/>
          <w:sz w:val="24"/>
          <w:szCs w:val="24"/>
          <w:lang w:val="en-US"/>
        </w:rPr>
        <w:t xml:space="preserve"> dan cara mereka bersikap dalam </w:t>
      </w:r>
      <w:r w:rsidR="00CE3802">
        <w:rPr>
          <w:rFonts w:ascii="Times New Roman" w:eastAsia="Times New Roman" w:hAnsi="Times New Roman" w:cs="Times New Roman"/>
          <w:bCs/>
          <w:color w:val="000000"/>
          <w:sz w:val="24"/>
          <w:szCs w:val="24"/>
          <w:lang w:val="en-US"/>
        </w:rPr>
        <w:t>bermoderasi</w:t>
      </w:r>
      <w:r w:rsidR="0087561F">
        <w:rPr>
          <w:rFonts w:ascii="Times New Roman" w:eastAsia="Times New Roman" w:hAnsi="Times New Roman" w:cs="Times New Roman"/>
          <w:bCs/>
          <w:color w:val="000000"/>
          <w:sz w:val="24"/>
          <w:szCs w:val="24"/>
          <w:lang w:val="en-US"/>
        </w:rPr>
        <w:t xml:space="preserve">, Moderasi Beragama yang akan diangkat atau dia analisis oleh penulis ini </w:t>
      </w:r>
      <w:r w:rsidR="00CE3802">
        <w:rPr>
          <w:rFonts w:ascii="Times New Roman" w:eastAsia="Times New Roman" w:hAnsi="Times New Roman" w:cs="Times New Roman"/>
          <w:bCs/>
          <w:color w:val="000000"/>
          <w:sz w:val="24"/>
          <w:szCs w:val="24"/>
          <w:lang w:val="en-US"/>
        </w:rPr>
        <w:t>adalah</w:t>
      </w:r>
      <w:r w:rsidR="00CF5A9B">
        <w:rPr>
          <w:rFonts w:ascii="Times New Roman" w:eastAsia="Times New Roman" w:hAnsi="Times New Roman" w:cs="Times New Roman"/>
          <w:bCs/>
          <w:color w:val="000000"/>
          <w:sz w:val="24"/>
          <w:szCs w:val="24"/>
          <w:lang w:val="en-US"/>
        </w:rPr>
        <w:t xml:space="preserve"> mempelajari </w:t>
      </w:r>
      <w:r w:rsidR="006865F2">
        <w:rPr>
          <w:rFonts w:ascii="Times New Roman" w:eastAsia="Times New Roman" w:hAnsi="Times New Roman" w:cs="Times New Roman"/>
          <w:bCs/>
          <w:color w:val="000000"/>
          <w:sz w:val="24"/>
          <w:szCs w:val="24"/>
          <w:lang w:val="en-US"/>
        </w:rPr>
        <w:t>bagaimana peranan</w:t>
      </w:r>
      <w:r w:rsidR="00CF5A9B">
        <w:rPr>
          <w:rFonts w:ascii="Times New Roman" w:eastAsia="Times New Roman" w:hAnsi="Times New Roman" w:cs="Times New Roman"/>
          <w:bCs/>
          <w:color w:val="000000"/>
          <w:sz w:val="24"/>
          <w:szCs w:val="24"/>
          <w:lang w:val="en-US"/>
        </w:rPr>
        <w:t xml:space="preserve"> budaya </w:t>
      </w:r>
      <w:r w:rsidR="006865F2">
        <w:rPr>
          <w:rFonts w:ascii="Times New Roman" w:eastAsia="Times New Roman" w:hAnsi="Times New Roman" w:cs="Times New Roman"/>
          <w:bCs/>
          <w:color w:val="000000"/>
          <w:sz w:val="24"/>
          <w:szCs w:val="24"/>
          <w:lang w:val="en-US"/>
        </w:rPr>
        <w:t>dalam</w:t>
      </w:r>
      <w:r w:rsidR="00CF5A9B">
        <w:rPr>
          <w:rFonts w:ascii="Times New Roman" w:eastAsia="Times New Roman" w:hAnsi="Times New Roman" w:cs="Times New Roman"/>
          <w:bCs/>
          <w:color w:val="000000"/>
          <w:sz w:val="24"/>
          <w:szCs w:val="24"/>
          <w:lang w:val="en-US"/>
        </w:rPr>
        <w:t xml:space="preserve"> memperkuat</w:t>
      </w:r>
      <w:r w:rsidR="006865F2">
        <w:rPr>
          <w:rFonts w:ascii="Times New Roman" w:eastAsia="Times New Roman" w:hAnsi="Times New Roman" w:cs="Times New Roman"/>
          <w:bCs/>
          <w:color w:val="000000"/>
          <w:sz w:val="24"/>
          <w:szCs w:val="24"/>
          <w:lang w:val="en-US"/>
        </w:rPr>
        <w:t xml:space="preserve"> anak amak muda </w:t>
      </w:r>
      <w:r w:rsidR="00CF5A9B">
        <w:rPr>
          <w:rFonts w:ascii="Times New Roman" w:eastAsia="Times New Roman" w:hAnsi="Times New Roman" w:cs="Times New Roman"/>
          <w:bCs/>
          <w:color w:val="000000"/>
          <w:sz w:val="24"/>
          <w:szCs w:val="24"/>
          <w:lang w:val="en-US"/>
        </w:rPr>
        <w:t xml:space="preserve"> </w:t>
      </w:r>
      <w:r w:rsidR="00361649">
        <w:rPr>
          <w:rFonts w:ascii="Times New Roman" w:eastAsia="Times New Roman" w:hAnsi="Times New Roman" w:cs="Times New Roman"/>
          <w:bCs/>
          <w:color w:val="000000"/>
          <w:sz w:val="24"/>
          <w:szCs w:val="24"/>
          <w:lang w:val="en-US"/>
        </w:rPr>
        <w:t>dalam Moderasi Beragam</w:t>
      </w:r>
      <w:r w:rsidR="00A45E31">
        <w:rPr>
          <w:rFonts w:ascii="Times New Roman" w:eastAsia="Times New Roman" w:hAnsi="Times New Roman" w:cs="Times New Roman"/>
          <w:bCs/>
          <w:color w:val="000000"/>
          <w:sz w:val="24"/>
          <w:szCs w:val="24"/>
          <w:lang w:val="en-US"/>
        </w:rPr>
        <w:t>, bertingkah laku, berbuat, dalam mereka melakukan suatu hal</w:t>
      </w:r>
      <w:r w:rsidR="006865F2">
        <w:rPr>
          <w:rFonts w:ascii="Times New Roman" w:eastAsia="Times New Roman" w:hAnsi="Times New Roman" w:cs="Times New Roman"/>
          <w:bCs/>
          <w:color w:val="000000"/>
          <w:sz w:val="24"/>
          <w:szCs w:val="24"/>
          <w:lang w:val="en-US"/>
        </w:rPr>
        <w:t xml:space="preserve"> yang sesuai denga napa yang di ajarkan oleh al qur’an dan hadits,</w:t>
      </w:r>
      <w:r w:rsidR="00A45E31">
        <w:rPr>
          <w:rFonts w:ascii="Times New Roman" w:eastAsia="Times New Roman" w:hAnsi="Times New Roman" w:cs="Times New Roman"/>
          <w:bCs/>
          <w:color w:val="000000"/>
          <w:sz w:val="24"/>
          <w:szCs w:val="24"/>
          <w:lang w:val="en-US"/>
        </w:rPr>
        <w:t xml:space="preserve"> Karena banyak sekali dijumpai anak-anak zaman sekarang ini yang meninggalkan </w:t>
      </w:r>
      <w:r w:rsidR="00715451">
        <w:rPr>
          <w:rFonts w:ascii="Times New Roman" w:eastAsia="Times New Roman" w:hAnsi="Times New Roman" w:cs="Times New Roman"/>
          <w:bCs/>
          <w:color w:val="000000"/>
          <w:sz w:val="24"/>
          <w:szCs w:val="24"/>
          <w:lang w:val="en-US"/>
        </w:rPr>
        <w:t>dariada tradisi atau kepercayaan yang nenek moyang mereka</w:t>
      </w:r>
      <w:r w:rsidR="006865F2">
        <w:rPr>
          <w:rFonts w:ascii="Times New Roman" w:eastAsia="Times New Roman" w:hAnsi="Times New Roman" w:cs="Times New Roman"/>
          <w:bCs/>
          <w:color w:val="000000"/>
          <w:sz w:val="24"/>
          <w:szCs w:val="24"/>
          <w:lang w:val="en-US"/>
        </w:rPr>
        <w:t xml:space="preserve"> telah ajarkan dahulu kala,</w:t>
      </w:r>
      <w:r w:rsidR="00715451">
        <w:rPr>
          <w:rFonts w:ascii="Times New Roman" w:eastAsia="Times New Roman" w:hAnsi="Times New Roman" w:cs="Times New Roman"/>
          <w:bCs/>
          <w:color w:val="000000"/>
          <w:sz w:val="24"/>
          <w:szCs w:val="24"/>
          <w:lang w:val="en-US"/>
        </w:rPr>
        <w:t xml:space="preserve"> apakah ini adalah suatu hal yang dibenarkan </w:t>
      </w:r>
      <w:r w:rsidR="00761381">
        <w:rPr>
          <w:rFonts w:ascii="Times New Roman" w:eastAsia="Times New Roman" w:hAnsi="Times New Roman" w:cs="Times New Roman"/>
          <w:bCs/>
          <w:color w:val="000000"/>
          <w:sz w:val="24"/>
          <w:szCs w:val="24"/>
          <w:lang w:val="en-US"/>
        </w:rPr>
        <w:t>atau suatu hal yang disalahkan</w:t>
      </w:r>
      <w:r w:rsidR="006865F2">
        <w:rPr>
          <w:rFonts w:ascii="Times New Roman" w:eastAsia="Times New Roman" w:hAnsi="Times New Roman" w:cs="Times New Roman"/>
          <w:bCs/>
          <w:color w:val="000000"/>
          <w:sz w:val="24"/>
          <w:szCs w:val="24"/>
          <w:lang w:val="en-US"/>
        </w:rPr>
        <w:t xml:space="preserve">, </w:t>
      </w:r>
      <w:r w:rsidR="00761381">
        <w:rPr>
          <w:rFonts w:ascii="Times New Roman" w:eastAsia="Times New Roman" w:hAnsi="Times New Roman" w:cs="Times New Roman"/>
          <w:bCs/>
          <w:color w:val="000000"/>
          <w:sz w:val="24"/>
          <w:szCs w:val="24"/>
          <w:lang w:val="en-US"/>
        </w:rPr>
        <w:t>Demikian</w:t>
      </w:r>
      <w:r w:rsidR="00FB0F80">
        <w:rPr>
          <w:rFonts w:ascii="Times New Roman" w:eastAsia="Times New Roman" w:hAnsi="Times New Roman" w:cs="Times New Roman"/>
          <w:bCs/>
          <w:color w:val="000000"/>
          <w:sz w:val="24"/>
          <w:szCs w:val="24"/>
          <w:lang w:val="en-US"/>
        </w:rPr>
        <w:t xml:space="preserve"> </w:t>
      </w:r>
      <w:r w:rsidR="00715451">
        <w:rPr>
          <w:rFonts w:ascii="Times New Roman" w:eastAsia="Times New Roman" w:hAnsi="Times New Roman" w:cs="Times New Roman"/>
          <w:bCs/>
          <w:color w:val="000000"/>
          <w:sz w:val="24"/>
          <w:szCs w:val="24"/>
          <w:lang w:val="en-US"/>
        </w:rPr>
        <w:t xml:space="preserve">juga </w:t>
      </w:r>
      <w:r w:rsidR="00D2094D">
        <w:rPr>
          <w:rFonts w:ascii="Times New Roman" w:eastAsia="Times New Roman" w:hAnsi="Times New Roman" w:cs="Times New Roman"/>
          <w:bCs/>
          <w:color w:val="000000"/>
          <w:sz w:val="24"/>
          <w:szCs w:val="24"/>
          <w:lang w:val="en-US"/>
        </w:rPr>
        <w:t>banyak sekali pemuda-pemuda yang</w:t>
      </w:r>
      <w:r w:rsidR="006865F2">
        <w:rPr>
          <w:rFonts w:ascii="Times New Roman" w:eastAsia="Times New Roman" w:hAnsi="Times New Roman" w:cs="Times New Roman"/>
          <w:bCs/>
          <w:color w:val="000000"/>
          <w:sz w:val="24"/>
          <w:szCs w:val="24"/>
          <w:lang w:val="en-US"/>
        </w:rPr>
        <w:t xml:space="preserve"> tetap istiqomah</w:t>
      </w:r>
      <w:r w:rsidR="003B501F">
        <w:rPr>
          <w:rFonts w:ascii="Times New Roman" w:eastAsia="Times New Roman" w:hAnsi="Times New Roman" w:cs="Times New Roman"/>
          <w:bCs/>
          <w:color w:val="000000"/>
          <w:sz w:val="24"/>
          <w:szCs w:val="24"/>
          <w:lang w:val="en-US"/>
        </w:rPr>
        <w:t xml:space="preserve"> dengan hal tersebut, padahal sekarang ini sudah zaman modern,</w:t>
      </w:r>
      <w:r w:rsidR="006865F2">
        <w:rPr>
          <w:rFonts w:ascii="Times New Roman" w:eastAsia="Times New Roman" w:hAnsi="Times New Roman" w:cs="Times New Roman"/>
          <w:bCs/>
          <w:color w:val="000000"/>
          <w:sz w:val="24"/>
          <w:szCs w:val="24"/>
          <w:lang w:val="en-US"/>
        </w:rPr>
        <w:t xml:space="preserve"> apakah itu suatu hal yang di haruskan atau tidak,</w:t>
      </w:r>
      <w:r w:rsidR="0020719B">
        <w:rPr>
          <w:rFonts w:ascii="Times New Roman" w:eastAsia="Times New Roman" w:hAnsi="Times New Roman" w:cs="Times New Roman"/>
          <w:bCs/>
          <w:color w:val="000000"/>
          <w:sz w:val="24"/>
          <w:szCs w:val="24"/>
          <w:lang w:val="en-US"/>
        </w:rPr>
        <w:t xml:space="preserve"> </w:t>
      </w:r>
      <w:r w:rsidR="00A85843">
        <w:rPr>
          <w:rFonts w:ascii="Times New Roman" w:eastAsia="Times New Roman" w:hAnsi="Times New Roman" w:cs="Times New Roman"/>
          <w:bCs/>
          <w:color w:val="000000"/>
          <w:sz w:val="24"/>
          <w:szCs w:val="24"/>
          <w:lang w:val="en-US"/>
        </w:rPr>
        <w:t>Maka dari</w:t>
      </w:r>
      <w:r w:rsidR="006865F2">
        <w:rPr>
          <w:rFonts w:ascii="Times New Roman" w:eastAsia="Times New Roman" w:hAnsi="Times New Roman" w:cs="Times New Roman"/>
          <w:bCs/>
          <w:color w:val="000000"/>
          <w:sz w:val="24"/>
          <w:szCs w:val="24"/>
          <w:lang w:val="en-US"/>
        </w:rPr>
        <w:t>pada</w:t>
      </w:r>
      <w:r w:rsidR="00A85843">
        <w:rPr>
          <w:rFonts w:ascii="Times New Roman" w:eastAsia="Times New Roman" w:hAnsi="Times New Roman" w:cs="Times New Roman"/>
          <w:bCs/>
          <w:color w:val="000000"/>
          <w:sz w:val="24"/>
          <w:szCs w:val="24"/>
          <w:lang w:val="en-US"/>
        </w:rPr>
        <w:t xml:space="preserve"> itu, </w:t>
      </w:r>
      <w:r w:rsidR="006865F2">
        <w:rPr>
          <w:rFonts w:ascii="Times New Roman" w:eastAsia="Times New Roman" w:hAnsi="Times New Roman" w:cs="Times New Roman"/>
          <w:bCs/>
          <w:color w:val="000000"/>
          <w:sz w:val="24"/>
          <w:szCs w:val="24"/>
          <w:lang w:val="en-US"/>
        </w:rPr>
        <w:t>p</w:t>
      </w:r>
      <w:r w:rsidR="00A85843">
        <w:rPr>
          <w:rFonts w:ascii="Times New Roman" w:eastAsia="Times New Roman" w:hAnsi="Times New Roman" w:cs="Times New Roman"/>
          <w:bCs/>
          <w:color w:val="000000"/>
          <w:sz w:val="24"/>
          <w:szCs w:val="24"/>
          <w:lang w:val="en-US"/>
        </w:rPr>
        <w:t>ada pembelajaran Ilmu Kala</w:t>
      </w:r>
      <w:r w:rsidR="00B1247E">
        <w:rPr>
          <w:rFonts w:ascii="Times New Roman" w:eastAsia="Times New Roman" w:hAnsi="Times New Roman" w:cs="Times New Roman"/>
          <w:bCs/>
          <w:color w:val="000000"/>
          <w:sz w:val="24"/>
          <w:szCs w:val="24"/>
          <w:lang w:val="en-US"/>
        </w:rPr>
        <w:t>m</w:t>
      </w:r>
      <w:r w:rsidR="00A85843">
        <w:rPr>
          <w:rFonts w:ascii="Times New Roman" w:eastAsia="Times New Roman" w:hAnsi="Times New Roman" w:cs="Times New Roman"/>
          <w:bCs/>
          <w:color w:val="000000"/>
          <w:sz w:val="24"/>
          <w:szCs w:val="24"/>
          <w:lang w:val="en-US"/>
        </w:rPr>
        <w:t xml:space="preserve"> ini, penulis menarik kesimpulan untuk tertarik meneliti tentang “Moderasi </w:t>
      </w:r>
      <w:r w:rsidR="00D93A3D">
        <w:rPr>
          <w:rFonts w:ascii="Times New Roman" w:eastAsia="Times New Roman" w:hAnsi="Times New Roman" w:cs="Times New Roman"/>
          <w:bCs/>
          <w:color w:val="000000"/>
          <w:sz w:val="24"/>
          <w:szCs w:val="24"/>
          <w:lang w:val="en-US"/>
        </w:rPr>
        <w:t>Beragama Dalam Bertradisi Di Era Milenial”.</w:t>
      </w:r>
      <w:r w:rsidR="00D836D3">
        <w:rPr>
          <w:rFonts w:ascii="Times New Roman" w:eastAsia="Times New Roman" w:hAnsi="Times New Roman" w:cs="Times New Roman"/>
          <w:bCs/>
          <w:color w:val="000000"/>
          <w:sz w:val="24"/>
          <w:szCs w:val="24"/>
          <w:lang w:val="en-US"/>
        </w:rPr>
        <w:fldChar w:fldCharType="begin" w:fldLock="1"/>
      </w:r>
      <w:r w:rsidR="00D836D3">
        <w:rPr>
          <w:rFonts w:ascii="Times New Roman" w:eastAsia="Times New Roman" w:hAnsi="Times New Roman" w:cs="Times New Roman"/>
          <w:bCs/>
          <w:color w:val="000000"/>
          <w:sz w:val="24"/>
          <w:szCs w:val="24"/>
          <w:lang w:val="en-US"/>
        </w:rPr>
        <w:instrText>ADDIN CSL_CITATION {"citationItems":[{"id":"ITEM-1","itemData":{"ISSN":"2528-553X","author":[{"dropping-particle":"","family":"Suhendra","given":"Ahmad","non-dropping-particle":"","parse-names":false,"suffix":""}],"container-title":"Jurnal SMART (Studi Masyarakat, Religi, Dan Tradisi)","id":"ITEM-1","issue":"2","issued":{"date-parts":[["2019"]]},"page":"201-212","title":"Transmisi Keilmuan Pada Era Milenial Melalui Tradisi Sanadan Di Pondok Pesantren Al-Hasaniyah","type":"article-journal","volume":"5"},"uris":["http://www.mendeley.com/documents/?uuid=15fea8a6-a48d-4709-911a-9a481384b5dd"]}],"mendeley":{"formattedCitation":"(Suhendra 2019)","plainTextFormattedCitation":"(Suhendra 2019)","previouslyFormattedCitation":"(Suhendra 2019)"},"properties":{"noteIndex":0},"schema":"https://github.com/citation-style-language/schema/raw/master/csl-citation.json"}</w:instrText>
      </w:r>
      <w:r w:rsidR="00D836D3">
        <w:rPr>
          <w:rFonts w:ascii="Times New Roman" w:eastAsia="Times New Roman" w:hAnsi="Times New Roman" w:cs="Times New Roman"/>
          <w:bCs/>
          <w:color w:val="000000"/>
          <w:sz w:val="24"/>
          <w:szCs w:val="24"/>
          <w:lang w:val="en-US"/>
        </w:rPr>
        <w:fldChar w:fldCharType="separate"/>
      </w:r>
      <w:r w:rsidR="00D836D3" w:rsidRPr="00D836D3">
        <w:rPr>
          <w:rFonts w:ascii="Times New Roman" w:eastAsia="Times New Roman" w:hAnsi="Times New Roman" w:cs="Times New Roman"/>
          <w:bCs/>
          <w:noProof/>
          <w:color w:val="000000"/>
          <w:sz w:val="24"/>
          <w:szCs w:val="24"/>
          <w:lang w:val="en-US"/>
        </w:rPr>
        <w:t>(Suhendra 2019)</w:t>
      </w:r>
      <w:r w:rsidR="00D836D3">
        <w:rPr>
          <w:rFonts w:ascii="Times New Roman" w:eastAsia="Times New Roman" w:hAnsi="Times New Roman" w:cs="Times New Roman"/>
          <w:bCs/>
          <w:color w:val="000000"/>
          <w:sz w:val="24"/>
          <w:szCs w:val="24"/>
          <w:lang w:val="en-US"/>
        </w:rPr>
        <w:fldChar w:fldCharType="end"/>
      </w:r>
    </w:p>
    <w:p w14:paraId="45A113C0" w14:textId="77777777" w:rsidR="002A2722" w:rsidRPr="00A519A4" w:rsidRDefault="002A2722" w:rsidP="00B1247E">
      <w:pPr>
        <w:pBdr>
          <w:top w:val="nil"/>
          <w:left w:val="nil"/>
          <w:bottom w:val="nil"/>
          <w:right w:val="nil"/>
          <w:between w:val="nil"/>
        </w:pBdr>
        <w:spacing w:after="0" w:line="240" w:lineRule="auto"/>
        <w:contextualSpacing/>
        <w:jc w:val="both"/>
        <w:rPr>
          <w:rFonts w:ascii="Times New Roman" w:eastAsia="Times New Roman" w:hAnsi="Times New Roman" w:cs="Times New Roman"/>
          <w:b/>
          <w:color w:val="000000"/>
          <w:sz w:val="24"/>
          <w:szCs w:val="24"/>
          <w:lang w:val="en-US"/>
        </w:rPr>
      </w:pPr>
    </w:p>
    <w:p w14:paraId="40629A8B" w14:textId="21CF9FF6" w:rsidR="00D76C70" w:rsidRDefault="000D10AC" w:rsidP="003A2A4E">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lang w:val="en-US"/>
        </w:rPr>
      </w:pPr>
      <w:r>
        <w:rPr>
          <w:rFonts w:ascii="Times New Roman" w:eastAsia="Times New Roman" w:hAnsi="Times New Roman" w:cs="Times New Roman"/>
          <w:b/>
          <w:color w:val="000000"/>
          <w:sz w:val="24"/>
          <w:szCs w:val="24"/>
        </w:rPr>
        <w:t>Metode</w:t>
      </w:r>
    </w:p>
    <w:p w14:paraId="35387590" w14:textId="5510595E" w:rsidR="00D76C70" w:rsidRPr="00D76C70" w:rsidRDefault="00D76C70" w:rsidP="003A2A4E">
      <w:pPr>
        <w:pBdr>
          <w:top w:val="nil"/>
          <w:left w:val="nil"/>
          <w:bottom w:val="nil"/>
          <w:right w:val="nil"/>
          <w:between w:val="nil"/>
        </w:pBdr>
        <w:spacing w:after="0" w:line="240" w:lineRule="auto"/>
        <w:ind w:firstLine="709"/>
        <w:jc w:val="both"/>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 xml:space="preserve">Dalam penelitian ini penulis, menggunakan pendekatan atau sistem kualitatif </w:t>
      </w:r>
      <w:r w:rsidR="0038106D">
        <w:rPr>
          <w:rFonts w:ascii="Times New Roman" w:eastAsia="Times New Roman" w:hAnsi="Times New Roman" w:cs="Times New Roman"/>
          <w:bCs/>
          <w:color w:val="000000"/>
          <w:sz w:val="24"/>
          <w:szCs w:val="24"/>
          <w:lang w:val="en-US"/>
        </w:rPr>
        <w:t xml:space="preserve">ialah penelitian yang </w:t>
      </w:r>
      <w:r w:rsidR="00BB37D3">
        <w:rPr>
          <w:rFonts w:ascii="Times New Roman" w:eastAsia="Times New Roman" w:hAnsi="Times New Roman" w:cs="Times New Roman"/>
          <w:bCs/>
          <w:color w:val="000000"/>
          <w:sz w:val="24"/>
          <w:szCs w:val="24"/>
          <w:lang w:val="en-US"/>
        </w:rPr>
        <w:t xml:space="preserve">melantaskan, </w:t>
      </w:r>
      <w:r w:rsidR="00B33076">
        <w:rPr>
          <w:rFonts w:ascii="Times New Roman" w:eastAsia="Times New Roman" w:hAnsi="Times New Roman" w:cs="Times New Roman"/>
          <w:bCs/>
          <w:color w:val="000000"/>
          <w:sz w:val="24"/>
          <w:szCs w:val="24"/>
          <w:lang w:val="en-US"/>
        </w:rPr>
        <w:t xml:space="preserve">memanifestasikan, menganalisis, lalu </w:t>
      </w:r>
      <w:r w:rsidR="00355BF4">
        <w:rPr>
          <w:rFonts w:ascii="Times New Roman" w:eastAsia="Times New Roman" w:hAnsi="Times New Roman" w:cs="Times New Roman"/>
          <w:bCs/>
          <w:color w:val="000000"/>
          <w:sz w:val="24"/>
          <w:szCs w:val="24"/>
          <w:lang w:val="en-US"/>
        </w:rPr>
        <w:t xml:space="preserve">memparafrasekan, </w:t>
      </w:r>
      <w:r w:rsidR="00D95474">
        <w:rPr>
          <w:rFonts w:ascii="Times New Roman" w:eastAsia="Times New Roman" w:hAnsi="Times New Roman" w:cs="Times New Roman"/>
          <w:bCs/>
          <w:color w:val="000000"/>
          <w:sz w:val="24"/>
          <w:szCs w:val="24"/>
          <w:lang w:val="en-US"/>
        </w:rPr>
        <w:t>menafsirkan dari obje</w:t>
      </w:r>
      <w:r w:rsidR="00355BF4">
        <w:rPr>
          <w:rFonts w:ascii="Times New Roman" w:eastAsia="Times New Roman" w:hAnsi="Times New Roman" w:cs="Times New Roman"/>
          <w:bCs/>
          <w:color w:val="000000"/>
          <w:sz w:val="24"/>
          <w:szCs w:val="24"/>
          <w:lang w:val="en-US"/>
        </w:rPr>
        <w:t xml:space="preserve">k yang ada </w:t>
      </w:r>
      <w:r w:rsidR="00111DEE">
        <w:rPr>
          <w:rFonts w:ascii="Times New Roman" w:eastAsia="Times New Roman" w:hAnsi="Times New Roman" w:cs="Times New Roman"/>
          <w:bCs/>
          <w:color w:val="000000"/>
          <w:sz w:val="24"/>
          <w:szCs w:val="24"/>
          <w:lang w:val="en-US"/>
        </w:rPr>
        <w:t>pada situasi</w:t>
      </w:r>
      <w:r w:rsidR="00355BF4">
        <w:rPr>
          <w:rFonts w:ascii="Times New Roman" w:eastAsia="Times New Roman" w:hAnsi="Times New Roman" w:cs="Times New Roman"/>
          <w:bCs/>
          <w:color w:val="000000"/>
          <w:sz w:val="24"/>
          <w:szCs w:val="24"/>
          <w:lang w:val="en-US"/>
        </w:rPr>
        <w:t xml:space="preserve"> tertentu. </w:t>
      </w:r>
      <w:r w:rsidR="00E67585">
        <w:rPr>
          <w:rFonts w:ascii="Times New Roman" w:eastAsia="Times New Roman" w:hAnsi="Times New Roman" w:cs="Times New Roman"/>
          <w:bCs/>
          <w:color w:val="000000"/>
          <w:sz w:val="24"/>
          <w:szCs w:val="24"/>
          <w:lang w:val="en-US"/>
        </w:rPr>
        <w:t xml:space="preserve">Deskriptif ialah </w:t>
      </w:r>
      <w:r w:rsidR="001D6844">
        <w:rPr>
          <w:rFonts w:ascii="Times New Roman" w:eastAsia="Times New Roman" w:hAnsi="Times New Roman" w:cs="Times New Roman"/>
          <w:bCs/>
          <w:color w:val="000000"/>
          <w:sz w:val="24"/>
          <w:szCs w:val="24"/>
          <w:lang w:val="en-US"/>
        </w:rPr>
        <w:t xml:space="preserve">suatu siasat atau sistem penelitian yang memperlihatkan </w:t>
      </w:r>
      <w:r w:rsidR="008D20DF">
        <w:rPr>
          <w:rFonts w:ascii="Times New Roman" w:eastAsia="Times New Roman" w:hAnsi="Times New Roman" w:cs="Times New Roman"/>
          <w:bCs/>
          <w:color w:val="000000"/>
          <w:sz w:val="24"/>
          <w:szCs w:val="24"/>
          <w:lang w:val="en-US"/>
        </w:rPr>
        <w:t>karakteristik, populasi atau kejadian</w:t>
      </w:r>
      <w:r w:rsidR="00C60D07">
        <w:rPr>
          <w:rFonts w:ascii="Times New Roman" w:eastAsia="Times New Roman" w:hAnsi="Times New Roman" w:cs="Times New Roman"/>
          <w:bCs/>
          <w:color w:val="000000"/>
          <w:sz w:val="24"/>
          <w:szCs w:val="24"/>
          <w:lang w:val="en-US"/>
        </w:rPr>
        <w:t xml:space="preserve"> yang tengah </w:t>
      </w:r>
      <w:r w:rsidR="00C60D07">
        <w:rPr>
          <w:rFonts w:ascii="Times New Roman" w:eastAsia="Times New Roman" w:hAnsi="Times New Roman" w:cs="Times New Roman"/>
          <w:bCs/>
          <w:color w:val="000000"/>
          <w:sz w:val="24"/>
          <w:szCs w:val="24"/>
          <w:lang w:val="en-US"/>
        </w:rPr>
        <w:lastRenderedPageBreak/>
        <w:t xml:space="preserve">diteliti. Hingga pada akhirnya sistem </w:t>
      </w:r>
      <w:r w:rsidR="006677C1">
        <w:rPr>
          <w:rFonts w:ascii="Times New Roman" w:eastAsia="Times New Roman" w:hAnsi="Times New Roman" w:cs="Times New Roman"/>
          <w:bCs/>
          <w:color w:val="000000"/>
          <w:sz w:val="24"/>
          <w:szCs w:val="24"/>
          <w:lang w:val="en-US"/>
        </w:rPr>
        <w:t>analisis ini utamanya focus pada men</w:t>
      </w:r>
      <w:r w:rsidR="00F75393">
        <w:rPr>
          <w:rFonts w:ascii="Times New Roman" w:eastAsia="Times New Roman" w:hAnsi="Times New Roman" w:cs="Times New Roman"/>
          <w:bCs/>
          <w:color w:val="000000"/>
          <w:sz w:val="24"/>
          <w:szCs w:val="24"/>
          <w:lang w:val="en-US"/>
        </w:rPr>
        <w:t>jelaskan objek pada analisis, serta menjawab mengenai pristiwa atau kejadian apa yang sedang terjadi</w:t>
      </w:r>
      <w:r w:rsidR="00EC75D1">
        <w:rPr>
          <w:rFonts w:ascii="Times New Roman" w:eastAsia="Times New Roman" w:hAnsi="Times New Roman" w:cs="Times New Roman"/>
          <w:bCs/>
          <w:color w:val="000000"/>
          <w:sz w:val="24"/>
          <w:szCs w:val="24"/>
          <w:lang w:val="en-US"/>
        </w:rPr>
        <w:t xml:space="preserve">. Analisis hukum Normatif ialah suatu siasat untuk </w:t>
      </w:r>
      <w:r w:rsidR="00CD0041">
        <w:rPr>
          <w:rFonts w:ascii="Times New Roman" w:eastAsia="Times New Roman" w:hAnsi="Times New Roman" w:cs="Times New Roman"/>
          <w:bCs/>
          <w:color w:val="000000"/>
          <w:sz w:val="24"/>
          <w:szCs w:val="24"/>
          <w:lang w:val="en-US"/>
        </w:rPr>
        <w:t xml:space="preserve">menjumpai atau mendapati suatu aturan hukum, </w:t>
      </w:r>
      <w:r w:rsidR="00CC28EB">
        <w:rPr>
          <w:rFonts w:ascii="Times New Roman" w:eastAsia="Times New Roman" w:hAnsi="Times New Roman" w:cs="Times New Roman"/>
          <w:bCs/>
          <w:color w:val="000000"/>
          <w:sz w:val="24"/>
          <w:szCs w:val="24"/>
          <w:lang w:val="en-US"/>
        </w:rPr>
        <w:t xml:space="preserve">hal-hal pokok pada hukum, maupun ideology atau paham </w:t>
      </w:r>
      <w:r w:rsidR="00042DA6">
        <w:rPr>
          <w:rFonts w:ascii="Times New Roman" w:eastAsia="Times New Roman" w:hAnsi="Times New Roman" w:cs="Times New Roman"/>
          <w:bCs/>
          <w:color w:val="000000"/>
          <w:sz w:val="24"/>
          <w:szCs w:val="24"/>
          <w:lang w:val="en-US"/>
        </w:rPr>
        <w:t>mengenai hukum, guna menjawab topik hukum yang dihadapi</w:t>
      </w:r>
      <w:r w:rsidR="003258CA">
        <w:rPr>
          <w:rFonts w:ascii="Times New Roman" w:eastAsia="Times New Roman" w:hAnsi="Times New Roman" w:cs="Times New Roman"/>
          <w:bCs/>
          <w:color w:val="000000"/>
          <w:sz w:val="24"/>
          <w:szCs w:val="24"/>
          <w:lang w:val="en-US"/>
        </w:rPr>
        <w:t>, adapun data sekunder ialah akumulasi</w:t>
      </w:r>
      <w:r w:rsidR="00295B17">
        <w:rPr>
          <w:rFonts w:ascii="Times New Roman" w:eastAsia="Times New Roman" w:hAnsi="Times New Roman" w:cs="Times New Roman"/>
          <w:bCs/>
          <w:color w:val="000000"/>
          <w:sz w:val="24"/>
          <w:szCs w:val="24"/>
          <w:lang w:val="en-US"/>
        </w:rPr>
        <w:t xml:space="preserve"> data-data guna menguraikan hingga memvalidasikan </w:t>
      </w:r>
      <w:r w:rsidR="00BD7D86">
        <w:rPr>
          <w:rFonts w:ascii="Times New Roman" w:eastAsia="Times New Roman" w:hAnsi="Times New Roman" w:cs="Times New Roman"/>
          <w:bCs/>
          <w:color w:val="000000"/>
          <w:sz w:val="24"/>
          <w:szCs w:val="24"/>
          <w:lang w:val="en-US"/>
        </w:rPr>
        <w:t xml:space="preserve">pembuktian suatu analisis, sebagai akar data sekunder penulis </w:t>
      </w:r>
      <w:r w:rsidR="00CB71EB">
        <w:rPr>
          <w:rFonts w:ascii="Times New Roman" w:eastAsia="Times New Roman" w:hAnsi="Times New Roman" w:cs="Times New Roman"/>
          <w:bCs/>
          <w:color w:val="000000"/>
          <w:sz w:val="24"/>
          <w:szCs w:val="24"/>
          <w:lang w:val="en-US"/>
        </w:rPr>
        <w:t xml:space="preserve">mengutip sumber data dari literature atau pustaka cuan lain, </w:t>
      </w:r>
      <w:r w:rsidR="00EA6B3C">
        <w:rPr>
          <w:rFonts w:ascii="Times New Roman" w:eastAsia="Times New Roman" w:hAnsi="Times New Roman" w:cs="Times New Roman"/>
          <w:bCs/>
          <w:color w:val="000000"/>
          <w:sz w:val="24"/>
          <w:szCs w:val="24"/>
          <w:lang w:val="en-US"/>
        </w:rPr>
        <w:t>serupa jurnal-jurnal yang substansial,</w:t>
      </w:r>
      <w:r w:rsidR="00CF2AEE">
        <w:rPr>
          <w:rFonts w:ascii="Times New Roman" w:eastAsia="Times New Roman" w:hAnsi="Times New Roman" w:cs="Times New Roman"/>
          <w:bCs/>
          <w:color w:val="000000"/>
          <w:sz w:val="24"/>
          <w:szCs w:val="24"/>
          <w:lang w:val="en-US"/>
        </w:rPr>
        <w:t xml:space="preserve"> </w:t>
      </w:r>
      <w:r w:rsidR="00EA6B3C">
        <w:rPr>
          <w:rFonts w:ascii="Times New Roman" w:eastAsia="Times New Roman" w:hAnsi="Times New Roman" w:cs="Times New Roman"/>
          <w:bCs/>
          <w:color w:val="000000"/>
          <w:sz w:val="24"/>
          <w:szCs w:val="24"/>
          <w:lang w:val="en-US"/>
        </w:rPr>
        <w:t xml:space="preserve">prinsipil </w:t>
      </w:r>
      <w:r w:rsidR="00C3599F">
        <w:rPr>
          <w:rFonts w:ascii="Times New Roman" w:eastAsia="Times New Roman" w:hAnsi="Times New Roman" w:cs="Times New Roman"/>
          <w:bCs/>
          <w:color w:val="000000"/>
          <w:sz w:val="24"/>
          <w:szCs w:val="24"/>
          <w:lang w:val="en-US"/>
        </w:rPr>
        <w:t xml:space="preserve">untuk memperbanyak polemik atau pembahasan </w:t>
      </w:r>
      <w:r w:rsidR="00111DEE">
        <w:rPr>
          <w:rFonts w:ascii="Times New Roman" w:eastAsia="Times New Roman" w:hAnsi="Times New Roman" w:cs="Times New Roman"/>
          <w:bCs/>
          <w:color w:val="000000"/>
          <w:sz w:val="24"/>
          <w:szCs w:val="24"/>
          <w:lang w:val="en-US"/>
        </w:rPr>
        <w:t>dalam artikel ini.</w:t>
      </w:r>
    </w:p>
    <w:p w14:paraId="6F414F8D" w14:textId="77777777" w:rsidR="00D95474" w:rsidRDefault="00D95474" w:rsidP="00987DDC">
      <w:pPr>
        <w:pBdr>
          <w:top w:val="nil"/>
          <w:left w:val="nil"/>
          <w:bottom w:val="nil"/>
          <w:right w:val="nil"/>
          <w:between w:val="nil"/>
        </w:pBdr>
        <w:spacing w:after="0" w:line="360" w:lineRule="auto"/>
        <w:jc w:val="both"/>
        <w:rPr>
          <w:rFonts w:ascii="Times New Roman" w:hAnsi="Times New Roman" w:cs="Times New Roman"/>
          <w:color w:val="000000"/>
          <w:sz w:val="24"/>
          <w:szCs w:val="24"/>
          <w:lang w:val="en-US"/>
        </w:rPr>
      </w:pPr>
    </w:p>
    <w:p w14:paraId="35AFC155" w14:textId="77777777" w:rsidR="009627F2" w:rsidRDefault="00E61397" w:rsidP="00987DDC">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lang w:val="en-US"/>
        </w:rPr>
      </w:pPr>
      <w:r>
        <w:rPr>
          <w:rFonts w:ascii="Times New Roman" w:eastAsia="Times New Roman" w:hAnsi="Times New Roman" w:cs="Times New Roman"/>
          <w:b/>
          <w:color w:val="000000"/>
          <w:sz w:val="24"/>
          <w:szCs w:val="24"/>
          <w:lang w:val="en-US"/>
        </w:rPr>
        <w:t xml:space="preserve">Hasil dan </w:t>
      </w:r>
      <w:r w:rsidR="001B4F49" w:rsidRPr="003D1EE6">
        <w:rPr>
          <w:rFonts w:ascii="Times New Roman" w:eastAsia="Times New Roman" w:hAnsi="Times New Roman" w:cs="Times New Roman"/>
          <w:b/>
          <w:color w:val="000000"/>
          <w:sz w:val="24"/>
          <w:szCs w:val="24"/>
        </w:rPr>
        <w:t>Pembahasan</w:t>
      </w:r>
    </w:p>
    <w:p w14:paraId="425472E0" w14:textId="4D51E88C" w:rsidR="009627F2" w:rsidRDefault="00971311" w:rsidP="003A2A4E">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lang w:val="en-US"/>
        </w:rPr>
      </w:pPr>
      <w:r>
        <w:rPr>
          <w:rFonts w:ascii="Times New Roman" w:eastAsia="Times New Roman" w:hAnsi="Times New Roman" w:cs="Times New Roman"/>
          <w:b/>
          <w:color w:val="000000"/>
          <w:sz w:val="24"/>
          <w:szCs w:val="24"/>
          <w:lang w:val="en-US"/>
        </w:rPr>
        <w:t>Pengertian Moderasi Beragam Dan Tradisi</w:t>
      </w:r>
    </w:p>
    <w:p w14:paraId="3795BD59" w14:textId="5C8B477A" w:rsidR="00D95474" w:rsidRDefault="00D95474" w:rsidP="003A2A4E">
      <w:pPr>
        <w:pBdr>
          <w:top w:val="nil"/>
          <w:left w:val="nil"/>
          <w:bottom w:val="nil"/>
          <w:right w:val="nil"/>
          <w:between w:val="nil"/>
        </w:pBdr>
        <w:spacing w:after="0" w:line="240" w:lineRule="auto"/>
        <w:ind w:firstLine="720"/>
        <w:jc w:val="both"/>
        <w:rPr>
          <w:rFonts w:ascii="Times New Roman" w:eastAsia="Times New Roman" w:hAnsi="Times New Roman" w:cs="Times New Roman"/>
          <w:bCs/>
          <w:color w:val="000000"/>
          <w:sz w:val="24"/>
          <w:szCs w:val="24"/>
          <w:lang w:val="en-US"/>
        </w:rPr>
      </w:pPr>
      <w:r w:rsidRPr="00B1247E">
        <w:rPr>
          <w:rFonts w:ascii="Times New Roman" w:eastAsia="Times New Roman" w:hAnsi="Times New Roman" w:cs="Times New Roman"/>
          <w:bCs/>
          <w:color w:val="000000"/>
          <w:sz w:val="24"/>
          <w:szCs w:val="24"/>
        </w:rPr>
        <w:t>Moderasi Beragama</w:t>
      </w:r>
      <w:r w:rsidR="006865F2">
        <w:rPr>
          <w:rFonts w:ascii="Times New Roman" w:eastAsia="Times New Roman" w:hAnsi="Times New Roman" w:cs="Times New Roman"/>
          <w:b/>
          <w:color w:val="000000"/>
          <w:sz w:val="24"/>
          <w:szCs w:val="24"/>
          <w:lang w:val="en-US"/>
        </w:rPr>
        <w:t xml:space="preserve">, </w:t>
      </w:r>
      <w:r w:rsidR="00FB31E9">
        <w:rPr>
          <w:rFonts w:ascii="Times New Roman" w:eastAsia="Times New Roman" w:hAnsi="Times New Roman" w:cs="Times New Roman"/>
          <w:bCs/>
          <w:color w:val="000000"/>
          <w:sz w:val="24"/>
          <w:szCs w:val="24"/>
          <w:lang w:val="en-US"/>
        </w:rPr>
        <w:t>pengertian moderasi ini dibagi men</w:t>
      </w:r>
      <w:r w:rsidR="008C4737">
        <w:rPr>
          <w:rFonts w:ascii="Times New Roman" w:eastAsia="Times New Roman" w:hAnsi="Times New Roman" w:cs="Times New Roman"/>
          <w:bCs/>
          <w:color w:val="000000"/>
          <w:sz w:val="24"/>
          <w:szCs w:val="24"/>
          <w:lang w:val="en-US"/>
        </w:rPr>
        <w:t xml:space="preserve">jadi tiga bagian di dalam tiga </w:t>
      </w:r>
      <w:r w:rsidR="00FB31E9">
        <w:rPr>
          <w:rFonts w:ascii="Times New Roman" w:eastAsia="Times New Roman" w:hAnsi="Times New Roman" w:cs="Times New Roman"/>
          <w:bCs/>
          <w:color w:val="000000"/>
          <w:sz w:val="24"/>
          <w:szCs w:val="24"/>
          <w:lang w:val="en-US"/>
        </w:rPr>
        <w:t>bahasa yaitu Bahasa indonesi, Bahasa igris , dan Bahasa ar</w:t>
      </w:r>
      <w:r w:rsidR="008C4737">
        <w:rPr>
          <w:rFonts w:ascii="Times New Roman" w:eastAsia="Times New Roman" w:hAnsi="Times New Roman" w:cs="Times New Roman"/>
          <w:bCs/>
          <w:color w:val="000000"/>
          <w:sz w:val="24"/>
          <w:szCs w:val="24"/>
          <w:lang w:val="en-US"/>
        </w:rPr>
        <w:t>ab. Di dalam Bahasa indonesia m</w:t>
      </w:r>
      <w:r w:rsidR="008C4737">
        <w:rPr>
          <w:rFonts w:ascii="Times New Roman" w:eastAsia="Times New Roman" w:hAnsi="Times New Roman" w:cs="Times New Roman"/>
          <w:bCs/>
          <w:color w:val="000000"/>
          <w:sz w:val="24"/>
          <w:szCs w:val="24"/>
        </w:rPr>
        <w:t>o</w:t>
      </w:r>
      <w:r w:rsidR="00FB31E9">
        <w:rPr>
          <w:rFonts w:ascii="Times New Roman" w:eastAsia="Times New Roman" w:hAnsi="Times New Roman" w:cs="Times New Roman"/>
          <w:bCs/>
          <w:color w:val="000000"/>
          <w:sz w:val="24"/>
          <w:szCs w:val="24"/>
          <w:lang w:val="en-US"/>
        </w:rPr>
        <w:t>dar</w:t>
      </w:r>
      <w:r w:rsidR="008C4737">
        <w:rPr>
          <w:rFonts w:ascii="Times New Roman" w:eastAsia="Times New Roman" w:hAnsi="Times New Roman" w:cs="Times New Roman"/>
          <w:bCs/>
          <w:color w:val="000000"/>
          <w:sz w:val="24"/>
          <w:szCs w:val="24"/>
        </w:rPr>
        <w:t>a</w:t>
      </w:r>
      <w:r w:rsidR="008C4737">
        <w:rPr>
          <w:rFonts w:ascii="Times New Roman" w:eastAsia="Times New Roman" w:hAnsi="Times New Roman" w:cs="Times New Roman"/>
          <w:bCs/>
          <w:color w:val="000000"/>
          <w:sz w:val="24"/>
          <w:szCs w:val="24"/>
          <w:lang w:val="en-US"/>
        </w:rPr>
        <w:t>si ini di</w:t>
      </w:r>
      <w:r w:rsidR="00FB31E9">
        <w:rPr>
          <w:rFonts w:ascii="Times New Roman" w:eastAsia="Times New Roman" w:hAnsi="Times New Roman" w:cs="Times New Roman"/>
          <w:bCs/>
          <w:color w:val="000000"/>
          <w:sz w:val="24"/>
          <w:szCs w:val="24"/>
          <w:lang w:val="en-US"/>
        </w:rPr>
        <w:t xml:space="preserve">artikan sebagai antara kelebihan dan kekurangan yang ada pada suatu hal, </w:t>
      </w:r>
      <w:r w:rsidR="008554EB">
        <w:rPr>
          <w:rFonts w:ascii="Times New Roman" w:eastAsia="Times New Roman" w:hAnsi="Times New Roman" w:cs="Times New Roman"/>
          <w:bCs/>
          <w:color w:val="000000"/>
          <w:sz w:val="24"/>
          <w:szCs w:val="24"/>
          <w:lang w:val="en-US"/>
        </w:rPr>
        <w:t xml:space="preserve">artinya moderasi ini adalah mengendalikan atau menguasai sikap kita terhadap suatu hal yang memiliki suatu kekurangan dan kelebihan, artinya yang pertama bersikap sewajarnya jagan berlebihan dan jangan juga kurang, bersikap tidak ekstream atau bisa kita katakana bersikaplah sewajarnya. </w:t>
      </w:r>
      <w:r w:rsidR="00D836D3">
        <w:rPr>
          <w:rFonts w:ascii="Times New Roman" w:eastAsia="Times New Roman" w:hAnsi="Times New Roman" w:cs="Times New Roman"/>
          <w:bCs/>
          <w:color w:val="000000"/>
          <w:sz w:val="24"/>
          <w:szCs w:val="24"/>
          <w:lang w:val="en-US"/>
        </w:rPr>
        <w:fldChar w:fldCharType="begin" w:fldLock="1"/>
      </w:r>
      <w:r w:rsidR="00D836D3">
        <w:rPr>
          <w:rFonts w:ascii="Times New Roman" w:eastAsia="Times New Roman" w:hAnsi="Times New Roman" w:cs="Times New Roman"/>
          <w:bCs/>
          <w:color w:val="000000"/>
          <w:sz w:val="24"/>
          <w:szCs w:val="24"/>
          <w:lang w:val="en-US"/>
        </w:rPr>
        <w:instrText>ADDIN CSL_CITATION {"citationItems":[{"id":"ITEM-1","itemData":{"ISSN":"2723-4886","author":[{"dropping-particle":"","family":"Abror","given":"Mhd","non-dropping-particle":"","parse-names":false,"suffix":""}],"container-title":"Rusydiah: Jurnal Pemikiran Islam","id":"ITEM-1","issue":"2","issued":{"date-parts":[["2020"]]},"page":"143-155","title":"Moderasi Beragama Dalam Bingkai Toleransi","type":"article-journal","volume":"1"},"uris":["http://www.mendeley.com/documents/?uuid=a6898994-98e7-45d4-8e1a-b80ca67984c3"]}],"mendeley":{"formattedCitation":"(Abror 2020)","plainTextFormattedCitation":"(Abror 2020)","previouslyFormattedCitation":"(Abror 2020)"},"properties":{"noteIndex":0},"schema":"https://github.com/citation-style-language/schema/raw/master/csl-citation.json"}</w:instrText>
      </w:r>
      <w:r w:rsidR="00D836D3">
        <w:rPr>
          <w:rFonts w:ascii="Times New Roman" w:eastAsia="Times New Roman" w:hAnsi="Times New Roman" w:cs="Times New Roman"/>
          <w:bCs/>
          <w:color w:val="000000"/>
          <w:sz w:val="24"/>
          <w:szCs w:val="24"/>
          <w:lang w:val="en-US"/>
        </w:rPr>
        <w:fldChar w:fldCharType="separate"/>
      </w:r>
      <w:r w:rsidR="00D836D3" w:rsidRPr="00D836D3">
        <w:rPr>
          <w:rFonts w:ascii="Times New Roman" w:eastAsia="Times New Roman" w:hAnsi="Times New Roman" w:cs="Times New Roman"/>
          <w:bCs/>
          <w:noProof/>
          <w:color w:val="000000"/>
          <w:sz w:val="24"/>
          <w:szCs w:val="24"/>
          <w:lang w:val="en-US"/>
        </w:rPr>
        <w:t>(Abror</w:t>
      </w:r>
      <w:r w:rsidR="001B5B8C">
        <w:rPr>
          <w:rFonts w:ascii="Times New Roman" w:eastAsia="Times New Roman" w:hAnsi="Times New Roman" w:cs="Times New Roman"/>
          <w:bCs/>
          <w:noProof/>
          <w:color w:val="000000"/>
          <w:sz w:val="24"/>
          <w:szCs w:val="24"/>
        </w:rPr>
        <w:t xml:space="preserve">, </w:t>
      </w:r>
      <w:r w:rsidR="00D836D3" w:rsidRPr="00D836D3">
        <w:rPr>
          <w:rFonts w:ascii="Times New Roman" w:eastAsia="Times New Roman" w:hAnsi="Times New Roman" w:cs="Times New Roman"/>
          <w:bCs/>
          <w:noProof/>
          <w:color w:val="000000"/>
          <w:sz w:val="24"/>
          <w:szCs w:val="24"/>
          <w:lang w:val="en-US"/>
        </w:rPr>
        <w:t xml:space="preserve"> 2020)</w:t>
      </w:r>
      <w:r w:rsidR="00D836D3">
        <w:rPr>
          <w:rFonts w:ascii="Times New Roman" w:eastAsia="Times New Roman" w:hAnsi="Times New Roman" w:cs="Times New Roman"/>
          <w:bCs/>
          <w:color w:val="000000"/>
          <w:sz w:val="24"/>
          <w:szCs w:val="24"/>
          <w:lang w:val="en-US"/>
        </w:rPr>
        <w:fldChar w:fldCharType="end"/>
      </w:r>
    </w:p>
    <w:p w14:paraId="740B2BC0" w14:textId="0C1C5533" w:rsidR="00AD651A" w:rsidRPr="003A2A4E" w:rsidRDefault="008554EB" w:rsidP="003A2A4E">
      <w:pPr>
        <w:pBdr>
          <w:top w:val="nil"/>
          <w:left w:val="nil"/>
          <w:bottom w:val="nil"/>
          <w:right w:val="nil"/>
          <w:between w:val="nil"/>
        </w:pBdr>
        <w:spacing w:after="0" w:line="240" w:lineRule="auto"/>
        <w:ind w:firstLine="720"/>
        <w:jc w:val="both"/>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Yang ke dua moderasi ini di artikan di dalam Bahasa ingris yaitu moderations yang berarti tidak berpihak kepada siapapun, jikalau kita lihat secara umum bahwasannya moderasi itu tidak berpihak kepada siapun baik di bidang umum atau individu, iya selalu mengedapankan kebersamaan atau bisa kita katakana sebagai orang yang netral.</w:t>
      </w:r>
      <w:r w:rsidR="00D836D3">
        <w:rPr>
          <w:rFonts w:ascii="Times New Roman" w:eastAsia="Times New Roman" w:hAnsi="Times New Roman" w:cs="Times New Roman"/>
          <w:bCs/>
          <w:color w:val="000000"/>
          <w:sz w:val="24"/>
          <w:szCs w:val="24"/>
          <w:lang w:val="en-US"/>
        </w:rPr>
        <w:fldChar w:fldCharType="begin" w:fldLock="1"/>
      </w:r>
      <w:r w:rsidR="00D836D3">
        <w:rPr>
          <w:rFonts w:ascii="Times New Roman" w:eastAsia="Times New Roman" w:hAnsi="Times New Roman" w:cs="Times New Roman"/>
          <w:bCs/>
          <w:color w:val="000000"/>
          <w:sz w:val="24"/>
          <w:szCs w:val="24"/>
          <w:lang w:val="en-US"/>
        </w:rPr>
        <w:instrText>ADDIN CSL_CITATION {"citationItems":[{"id":"ITEM-1","itemData":{"author":[{"dropping-particle":"","family":"Kosasih","given":"Engkos","non-dropping-particle":"","parse-names":false,"suffix":""}],"container-title":"Jurnal Bimas Islam Vol","id":"ITEM-1","issue":"2","issued":{"date-parts":[["2019"]]},"page":"264","title":"Literasi Media sosial dalam pemasyarakatan sikap moderasi beragama","type":"article-journal","volume":"12"},"uris":["http://www.mendeley.com/documents/?uuid=5a6c0dad-adfd-4ba7-9272-091b306ab6f2"]}],"mendeley":{"formattedCitation":"(Kosasih 2019)","plainTextFormattedCitation":"(Kosasih 2019)","previouslyFormattedCitation":"(Kosasih 2019)"},"properties":{"noteIndex":0},"schema":"https://github.com/citation-style-language/schema/raw/master/csl-citation.json"}</w:instrText>
      </w:r>
      <w:r w:rsidR="00D836D3">
        <w:rPr>
          <w:rFonts w:ascii="Times New Roman" w:eastAsia="Times New Roman" w:hAnsi="Times New Roman" w:cs="Times New Roman"/>
          <w:bCs/>
          <w:color w:val="000000"/>
          <w:sz w:val="24"/>
          <w:szCs w:val="24"/>
          <w:lang w:val="en-US"/>
        </w:rPr>
        <w:fldChar w:fldCharType="separate"/>
      </w:r>
      <w:r w:rsidR="00D836D3" w:rsidRPr="00D836D3">
        <w:rPr>
          <w:rFonts w:ascii="Times New Roman" w:eastAsia="Times New Roman" w:hAnsi="Times New Roman" w:cs="Times New Roman"/>
          <w:bCs/>
          <w:noProof/>
          <w:color w:val="000000"/>
          <w:sz w:val="24"/>
          <w:szCs w:val="24"/>
          <w:lang w:val="en-US"/>
        </w:rPr>
        <w:t>(Kosasih 2019)</w:t>
      </w:r>
      <w:r w:rsidR="00D836D3">
        <w:rPr>
          <w:rFonts w:ascii="Times New Roman" w:eastAsia="Times New Roman" w:hAnsi="Times New Roman" w:cs="Times New Roman"/>
          <w:bCs/>
          <w:color w:val="000000"/>
          <w:sz w:val="24"/>
          <w:szCs w:val="24"/>
          <w:lang w:val="en-US"/>
        </w:rPr>
        <w:fldChar w:fldCharType="end"/>
      </w:r>
    </w:p>
    <w:p w14:paraId="4027EA4C" w14:textId="0CBD7FCF" w:rsidR="00AD651A" w:rsidRDefault="00AD651A" w:rsidP="003A2A4E">
      <w:pPr>
        <w:pBdr>
          <w:top w:val="nil"/>
          <w:left w:val="nil"/>
          <w:bottom w:val="nil"/>
          <w:right w:val="nil"/>
          <w:between w:val="nil"/>
        </w:pBdr>
        <w:spacing w:after="0" w:line="240" w:lineRule="auto"/>
        <w:ind w:firstLine="709"/>
        <w:jc w:val="both"/>
        <w:rPr>
          <w:rFonts w:ascii="Times New Roman" w:eastAsia="Times New Roman" w:hAnsi="Times New Roman" w:cs="Times New Roman"/>
          <w:bCs/>
          <w:color w:val="000000"/>
          <w:sz w:val="24"/>
          <w:szCs w:val="24"/>
          <w:lang w:val="en-US"/>
        </w:rPr>
      </w:pPr>
      <w:r w:rsidRPr="00B1247E">
        <w:rPr>
          <w:rFonts w:ascii="Times New Roman" w:eastAsia="Times New Roman" w:hAnsi="Times New Roman" w:cs="Times New Roman"/>
          <w:bCs/>
          <w:color w:val="000000"/>
          <w:sz w:val="24"/>
          <w:szCs w:val="24"/>
          <w:lang w:val="en-US"/>
        </w:rPr>
        <w:t>Tradisi</w:t>
      </w:r>
      <w:r>
        <w:rPr>
          <w:rFonts w:ascii="Times New Roman" w:eastAsia="Times New Roman" w:hAnsi="Times New Roman" w:cs="Times New Roman"/>
          <w:b/>
          <w:color w:val="000000"/>
          <w:sz w:val="24"/>
          <w:szCs w:val="24"/>
          <w:lang w:val="en-US"/>
        </w:rPr>
        <w:t xml:space="preserve">, </w:t>
      </w:r>
      <w:r w:rsidR="00695398">
        <w:rPr>
          <w:rFonts w:ascii="Times New Roman" w:eastAsia="Times New Roman" w:hAnsi="Times New Roman" w:cs="Times New Roman"/>
          <w:bCs/>
          <w:color w:val="000000"/>
          <w:sz w:val="24"/>
          <w:szCs w:val="24"/>
          <w:lang w:val="en-US"/>
        </w:rPr>
        <w:t>tradisi ini adalah suatu kebiasaan masyarakat di suatu tempat atau suatu suku misalnya, bugis, melayu, Dayak, madura, dan sambas, setiap suku ini memiliki suatu keyakinan yang sangat mereka jaga atau kita sebut degan tradisi, nah inilah yang selalu mereka rawat dan merka jaga atau mereka lestarikan, agar kepercayaan atau keyakinan di setiap suku mereka ini dapat bertahan samapai kapanpun, tradisi ini lah yang mereka sebut degan keramat mereka, jadi tradisi ini adalah suatu hal atau kebasaan dari nenek moyang suatu suku masyarakat yang melekat padanya dan menjadi suatu kepercayaan atau keharusan di dalam suku mereka, jikalau tidak mereka lakukan maka itu menjadi suatu aib atau suatu yang menurut mereka bakalan menbuat mereka celaka di dalam hidupnya.</w:t>
      </w:r>
      <w:r w:rsidR="00D836D3">
        <w:rPr>
          <w:rFonts w:ascii="Times New Roman" w:eastAsia="Times New Roman" w:hAnsi="Times New Roman" w:cs="Times New Roman"/>
          <w:bCs/>
          <w:color w:val="000000"/>
          <w:sz w:val="24"/>
          <w:szCs w:val="24"/>
          <w:lang w:val="en-US"/>
        </w:rPr>
        <w:fldChar w:fldCharType="begin" w:fldLock="1"/>
      </w:r>
      <w:r w:rsidR="00915EAE">
        <w:rPr>
          <w:rFonts w:ascii="Times New Roman" w:eastAsia="Times New Roman" w:hAnsi="Times New Roman" w:cs="Times New Roman"/>
          <w:bCs/>
          <w:color w:val="000000"/>
          <w:sz w:val="24"/>
          <w:szCs w:val="24"/>
          <w:lang w:val="en-US"/>
        </w:rPr>
        <w:instrText>ADDIN CSL_CITATION {"citationItems":[{"id":"ITEM-1","itemData":{"author":[{"dropping-particle":"","family":"II","given":"B A B","non-dropping-particle":"","parse-names":false,"suffix":""},{"dropping-particle":"","family":"SEDEKAH","given":"TRADISI D A N","non-dropping-particle":"","parse-names":false,"suffix":""}],"id":"ITEM-1","issued":{"date-parts":[["2016"]]},"title":"Fungsi Trasisi 1. Pengertian Tradisi dan Macam-macam Tradisi","type":"article-journal"},"uris":["http://www.mendeley.com/documents/?uuid=4837f327-ee81-461c-bf54-4acacdb0bea6"]}],"mendeley":{"formattedCitation":"(II and SEDEKAH 2016)","plainTextFormattedCitation":"(II and SEDEKAH 2016)","previouslyFormattedCitation":"(II and SEDEKAH 2016)"},"properties":{"noteIndex":0},"schema":"https://github.com/citation-style-language/schema/raw/master/csl-citation.json"}</w:instrText>
      </w:r>
      <w:r w:rsidR="00D836D3">
        <w:rPr>
          <w:rFonts w:ascii="Times New Roman" w:eastAsia="Times New Roman" w:hAnsi="Times New Roman" w:cs="Times New Roman"/>
          <w:bCs/>
          <w:color w:val="000000"/>
          <w:sz w:val="24"/>
          <w:szCs w:val="24"/>
          <w:lang w:val="en-US"/>
        </w:rPr>
        <w:fldChar w:fldCharType="separate"/>
      </w:r>
      <w:r w:rsidR="00D836D3" w:rsidRPr="00D836D3">
        <w:rPr>
          <w:rFonts w:ascii="Times New Roman" w:eastAsia="Times New Roman" w:hAnsi="Times New Roman" w:cs="Times New Roman"/>
          <w:bCs/>
          <w:noProof/>
          <w:color w:val="000000"/>
          <w:sz w:val="24"/>
          <w:szCs w:val="24"/>
          <w:lang w:val="en-US"/>
        </w:rPr>
        <w:t>(II and SEDEKAH 2016)</w:t>
      </w:r>
      <w:r w:rsidR="00D836D3">
        <w:rPr>
          <w:rFonts w:ascii="Times New Roman" w:eastAsia="Times New Roman" w:hAnsi="Times New Roman" w:cs="Times New Roman"/>
          <w:bCs/>
          <w:color w:val="000000"/>
          <w:sz w:val="24"/>
          <w:szCs w:val="24"/>
          <w:lang w:val="en-US"/>
        </w:rPr>
        <w:fldChar w:fldCharType="end"/>
      </w:r>
    </w:p>
    <w:p w14:paraId="24B439F2" w14:textId="07549AF9" w:rsidR="00695398" w:rsidRDefault="0028585A" w:rsidP="00B1247E">
      <w:pPr>
        <w:pBdr>
          <w:top w:val="nil"/>
          <w:left w:val="nil"/>
          <w:bottom w:val="nil"/>
          <w:right w:val="nil"/>
          <w:between w:val="nil"/>
        </w:pBdr>
        <w:spacing w:after="0" w:line="240" w:lineRule="auto"/>
        <w:ind w:firstLine="709"/>
        <w:jc w:val="both"/>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lastRenderedPageBreak/>
        <w:t xml:space="preserve">Adapun tradsisi ini juga di sebut sebagai kepercayaan animisme dan dinamisme, yaitu kepercayaan kepda roh roh luhur mereka seperti kepada pohon atau kepada laut dan yang lainnya. </w:t>
      </w:r>
      <w:r w:rsidR="00915EAE">
        <w:rPr>
          <w:rFonts w:ascii="Times New Roman" w:eastAsia="Times New Roman" w:hAnsi="Times New Roman" w:cs="Times New Roman"/>
          <w:bCs/>
          <w:color w:val="000000"/>
          <w:sz w:val="24"/>
          <w:szCs w:val="24"/>
          <w:lang w:val="en-US"/>
        </w:rPr>
        <w:fldChar w:fldCharType="begin" w:fldLock="1"/>
      </w:r>
      <w:r w:rsidR="00915EAE">
        <w:rPr>
          <w:rFonts w:ascii="Times New Roman" w:eastAsia="Times New Roman" w:hAnsi="Times New Roman" w:cs="Times New Roman"/>
          <w:bCs/>
          <w:color w:val="000000"/>
          <w:sz w:val="24"/>
          <w:szCs w:val="24"/>
          <w:lang w:val="en-US"/>
        </w:rPr>
        <w:instrText>ADDIN CSL_CITATION {"citationItems":[{"id":"ITEM-1","itemData":{"ISSN":"2502-3616","author":[{"dropping-particle":"","family":"Hasan","given":"Ridwan","non-dropping-particle":"","parse-names":false,"suffix":""}],"container-title":"MIQOT: Jurnal Ilmu-Ilmu Keislaman","id":"ITEM-1","issue":"2","issued":{"date-parts":[["2012"]]},"title":"Kepercayaan animisme dan dinamisme dalam masyarakat islam aceh","type":"article-journal","volume":"36"},"uris":["http://www.mendeley.com/documents/?uuid=f4a23b84-ae12-4043-b3b7-34105946a745"]}],"mendeley":{"formattedCitation":"(Hasan 2012)","plainTextFormattedCitation":"(Hasan 2012)","previouslyFormattedCitation":"(Hasan 2012)"},"properties":{"noteIndex":0},"schema":"https://github.com/citation-style-language/schema/raw/master/csl-citation.json"}</w:instrText>
      </w:r>
      <w:r w:rsidR="00915EAE">
        <w:rPr>
          <w:rFonts w:ascii="Times New Roman" w:eastAsia="Times New Roman" w:hAnsi="Times New Roman" w:cs="Times New Roman"/>
          <w:bCs/>
          <w:color w:val="000000"/>
          <w:sz w:val="24"/>
          <w:szCs w:val="24"/>
          <w:lang w:val="en-US"/>
        </w:rPr>
        <w:fldChar w:fldCharType="separate"/>
      </w:r>
      <w:r w:rsidR="00915EAE" w:rsidRPr="00915EAE">
        <w:rPr>
          <w:rFonts w:ascii="Times New Roman" w:eastAsia="Times New Roman" w:hAnsi="Times New Roman" w:cs="Times New Roman"/>
          <w:bCs/>
          <w:noProof/>
          <w:color w:val="000000"/>
          <w:sz w:val="24"/>
          <w:szCs w:val="24"/>
          <w:lang w:val="en-US"/>
        </w:rPr>
        <w:t>(Hasan 2012)</w:t>
      </w:r>
      <w:r w:rsidR="00915EAE">
        <w:rPr>
          <w:rFonts w:ascii="Times New Roman" w:eastAsia="Times New Roman" w:hAnsi="Times New Roman" w:cs="Times New Roman"/>
          <w:bCs/>
          <w:color w:val="000000"/>
          <w:sz w:val="24"/>
          <w:szCs w:val="24"/>
          <w:lang w:val="en-US"/>
        </w:rPr>
        <w:fldChar w:fldCharType="end"/>
      </w:r>
    </w:p>
    <w:p w14:paraId="002A51CF" w14:textId="4D7F2855" w:rsidR="00F86798" w:rsidRDefault="0028585A" w:rsidP="00B1247E">
      <w:pPr>
        <w:pBdr>
          <w:top w:val="nil"/>
          <w:left w:val="nil"/>
          <w:bottom w:val="nil"/>
          <w:right w:val="nil"/>
          <w:between w:val="nil"/>
        </w:pBdr>
        <w:spacing w:after="0" w:line="240" w:lineRule="auto"/>
        <w:ind w:firstLine="709"/>
        <w:jc w:val="both"/>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 xml:space="preserve">Adapun tradisi atau kebiasaan ini di bagi menjadi dua bagian yaitu tradisi yang selaras atau sejalan dengan agama yaitu tradisi yang ritualnya di lakukan atau di laksanakan tidak menyimpang dengan ajaran agama islam seperti menyembah pepohonan, menyembah lautan, memberi makan hantu atau jin penunggu ini yang tidak di benarkan karena menyimpang daripda ajaran agama, dan bisa merusak keyakinan kita ketauhidan kita kepada allah, adapun yang selaras atau yang sesuai dengan ajaran agama mereka melakukan tradisi tersebut seperti baca qur’an baca do’a baca tahlilalan, sedekah kepada sesama, ini yang di benarkan oleh agama dan selaras dengan ajaran islam karena hal tersebut ajarkan oleh al-qur’an dan hadits sebagaimana dikatakan di dalam al-qur’an </w:t>
      </w:r>
      <w:r w:rsidRPr="0028585A">
        <w:rPr>
          <w:rFonts w:ascii="Times New Roman" w:eastAsia="Times New Roman" w:hAnsi="Times New Roman" w:cs="Times New Roman"/>
          <w:bCs/>
          <w:i/>
          <w:iCs/>
          <w:color w:val="000000"/>
          <w:sz w:val="24"/>
          <w:szCs w:val="24"/>
          <w:lang w:val="en-US"/>
        </w:rPr>
        <w:t>wama anfaqtum min syai in fahuwa yukhlifu</w:t>
      </w:r>
      <w:r>
        <w:rPr>
          <w:rFonts w:ascii="Times New Roman" w:eastAsia="Times New Roman" w:hAnsi="Times New Roman" w:cs="Times New Roman"/>
          <w:bCs/>
          <w:color w:val="000000"/>
          <w:sz w:val="24"/>
          <w:szCs w:val="24"/>
          <w:lang w:val="en-US"/>
        </w:rPr>
        <w:t xml:space="preserve"> , dan dikatakan juga di dalam hadits nabi, </w:t>
      </w:r>
      <w:r w:rsidRPr="0028585A">
        <w:rPr>
          <w:rFonts w:ascii="Times New Roman" w:eastAsia="Times New Roman" w:hAnsi="Times New Roman" w:cs="Times New Roman"/>
          <w:bCs/>
          <w:i/>
          <w:iCs/>
          <w:color w:val="000000"/>
          <w:sz w:val="24"/>
          <w:szCs w:val="24"/>
          <w:lang w:val="en-US"/>
        </w:rPr>
        <w:t>assodaqoh tudfa’ul bala’</w:t>
      </w:r>
      <w:r>
        <w:rPr>
          <w:rFonts w:ascii="Times New Roman" w:eastAsia="Times New Roman" w:hAnsi="Times New Roman" w:cs="Times New Roman"/>
          <w:bCs/>
          <w:i/>
          <w:iCs/>
          <w:color w:val="000000"/>
          <w:sz w:val="24"/>
          <w:szCs w:val="24"/>
          <w:lang w:val="en-US"/>
        </w:rPr>
        <w:t xml:space="preserve">, </w:t>
      </w:r>
      <w:r>
        <w:rPr>
          <w:rFonts w:ascii="Times New Roman" w:eastAsia="Times New Roman" w:hAnsi="Times New Roman" w:cs="Times New Roman"/>
          <w:bCs/>
          <w:color w:val="000000"/>
          <w:sz w:val="24"/>
          <w:szCs w:val="24"/>
          <w:lang w:val="en-US"/>
        </w:rPr>
        <w:t xml:space="preserve">jadi jikalu tradisi di dalam masyarakat di lakukan seperti ini maka itu di benarkan di dalam agama, namun kita juga harus tau bahwasannya di indinesia ini banyak macam suku </w:t>
      </w:r>
      <w:r w:rsidR="00BD7E9C">
        <w:rPr>
          <w:rFonts w:ascii="Times New Roman" w:eastAsia="Times New Roman" w:hAnsi="Times New Roman" w:cs="Times New Roman"/>
          <w:bCs/>
          <w:color w:val="000000"/>
          <w:sz w:val="24"/>
          <w:szCs w:val="24"/>
          <w:lang w:val="en-US"/>
        </w:rPr>
        <w:t>dan budaya artinya banyak juga tradisi dan kebiasaan, tidak semua suku atau ras itu adalah orang islam masih banyak juga yang di luar islam, maka daripada itu bagaimana car akita sebagai anak muda penerus bagsa bermoderasi dengan banyak nya tradisi dan kepercayaan ini agar kita menjadi moderasi yang baik yang sesuai degan ajaran al-qur’an dan sunnah yang akan kita bahas di pembahasan berikutnya.</w:t>
      </w:r>
      <w:r w:rsidR="00915EAE">
        <w:rPr>
          <w:rFonts w:ascii="Times New Roman" w:eastAsia="Times New Roman" w:hAnsi="Times New Roman" w:cs="Times New Roman"/>
          <w:bCs/>
          <w:color w:val="000000"/>
          <w:sz w:val="24"/>
          <w:szCs w:val="24"/>
          <w:lang w:val="en-US"/>
        </w:rPr>
        <w:fldChar w:fldCharType="begin" w:fldLock="1"/>
      </w:r>
      <w:r w:rsidR="000A0B3B">
        <w:rPr>
          <w:rFonts w:ascii="Times New Roman" w:eastAsia="Times New Roman" w:hAnsi="Times New Roman" w:cs="Times New Roman"/>
          <w:bCs/>
          <w:color w:val="000000"/>
          <w:sz w:val="24"/>
          <w:szCs w:val="24"/>
          <w:lang w:val="en-US"/>
        </w:rPr>
        <w:instrText>ADDIN CSL_CITATION {"citationItems":[{"id":"ITEM-1","itemData":{"ISSN":"2477-5517","author":[{"dropping-particle":"","family":"Rodin","given":"Rhoni","non-dropping-particle":"","parse-names":false,"suffix":""}],"container-title":"IBDA: Jurnal Kajian Islam Dan Budaya","id":"ITEM-1","issue":"1","issued":{"date-parts":[["2013"]]},"page":"76-87","title":"Tradisi Tahlilan dan Yasinan","type":"article-journal","volume":"11"},"uris":["http://www.mendeley.com/documents/?uuid=15d816e5-5ab3-4860-84d1-1c9c2b70eca8"]}],"mendeley":{"formattedCitation":"(Rodin 2013)","plainTextFormattedCitation":"(Rodin 2013)","previouslyFormattedCitation":"(Rodin 2013)"},"properties":{"noteIndex":0},"schema":"https://github.com/citation-style-language/schema/raw/master/csl-citation.json"}</w:instrText>
      </w:r>
      <w:r w:rsidR="00915EAE">
        <w:rPr>
          <w:rFonts w:ascii="Times New Roman" w:eastAsia="Times New Roman" w:hAnsi="Times New Roman" w:cs="Times New Roman"/>
          <w:bCs/>
          <w:color w:val="000000"/>
          <w:sz w:val="24"/>
          <w:szCs w:val="24"/>
          <w:lang w:val="en-US"/>
        </w:rPr>
        <w:fldChar w:fldCharType="separate"/>
      </w:r>
      <w:r w:rsidR="00915EAE" w:rsidRPr="00915EAE">
        <w:rPr>
          <w:rFonts w:ascii="Times New Roman" w:eastAsia="Times New Roman" w:hAnsi="Times New Roman" w:cs="Times New Roman"/>
          <w:bCs/>
          <w:noProof/>
          <w:color w:val="000000"/>
          <w:sz w:val="24"/>
          <w:szCs w:val="24"/>
          <w:lang w:val="en-US"/>
        </w:rPr>
        <w:t>(Rodin 2013)</w:t>
      </w:r>
      <w:r w:rsidR="00915EAE">
        <w:rPr>
          <w:rFonts w:ascii="Times New Roman" w:eastAsia="Times New Roman" w:hAnsi="Times New Roman" w:cs="Times New Roman"/>
          <w:bCs/>
          <w:color w:val="000000"/>
          <w:sz w:val="24"/>
          <w:szCs w:val="24"/>
          <w:lang w:val="en-US"/>
        </w:rPr>
        <w:fldChar w:fldCharType="end"/>
      </w:r>
    </w:p>
    <w:p w14:paraId="7FD09D14" w14:textId="77777777" w:rsidR="00BD7E9C" w:rsidRPr="00BD7E9C" w:rsidRDefault="00BD7E9C" w:rsidP="00987DDC">
      <w:pPr>
        <w:pBdr>
          <w:top w:val="nil"/>
          <w:left w:val="nil"/>
          <w:bottom w:val="nil"/>
          <w:right w:val="nil"/>
          <w:between w:val="nil"/>
        </w:pBdr>
        <w:spacing w:after="0" w:line="360" w:lineRule="auto"/>
        <w:jc w:val="both"/>
        <w:rPr>
          <w:rFonts w:ascii="Times New Roman" w:eastAsia="Times New Roman" w:hAnsi="Times New Roman" w:cs="Times New Roman"/>
          <w:bCs/>
          <w:color w:val="000000"/>
          <w:sz w:val="24"/>
          <w:szCs w:val="24"/>
          <w:lang w:val="en-US"/>
        </w:rPr>
      </w:pPr>
    </w:p>
    <w:p w14:paraId="7F3343B7" w14:textId="06CB3874" w:rsidR="00971311" w:rsidRDefault="00971311" w:rsidP="00B1247E">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lang w:val="en-US"/>
        </w:rPr>
      </w:pPr>
      <w:r>
        <w:rPr>
          <w:rFonts w:ascii="Times New Roman" w:eastAsia="Times New Roman" w:hAnsi="Times New Roman" w:cs="Times New Roman"/>
          <w:b/>
          <w:color w:val="000000"/>
          <w:sz w:val="24"/>
          <w:szCs w:val="24"/>
          <w:lang w:val="en-US"/>
        </w:rPr>
        <w:t>Maca</w:t>
      </w:r>
      <w:r w:rsidR="009579D2">
        <w:rPr>
          <w:rFonts w:ascii="Times New Roman" w:eastAsia="Times New Roman" w:hAnsi="Times New Roman" w:cs="Times New Roman"/>
          <w:b/>
          <w:color w:val="000000"/>
          <w:sz w:val="24"/>
          <w:szCs w:val="24"/>
          <w:lang w:val="en-US"/>
        </w:rPr>
        <w:t>m-Macam Tradisi Di Era Milenial</w:t>
      </w:r>
    </w:p>
    <w:p w14:paraId="4E57D98D" w14:textId="6E47BBA5" w:rsidR="00BD7E9C" w:rsidRDefault="004026F2" w:rsidP="00B1247E">
      <w:pPr>
        <w:pBdr>
          <w:top w:val="nil"/>
          <w:left w:val="nil"/>
          <w:bottom w:val="nil"/>
          <w:right w:val="nil"/>
          <w:between w:val="nil"/>
        </w:pBdr>
        <w:spacing w:after="0" w:line="240" w:lineRule="auto"/>
        <w:ind w:firstLine="709"/>
        <w:jc w:val="both"/>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 xml:space="preserve">Di era milenial sekarang ini kita ketahui bahwasannya banyak sekali tradisi tradisi atau kebiasaan yang muncul di tengah tengah masyarakat atau suatu suku yang di mana kita tidak mengetahui sumber daripada hal tersebut datang, dan kebanyakan anak anak sekarang ini hanya melihat enaknya saja atau ngambil enak nya saja tidak melihat terlebih dahulu suatu hal tersebut apakah baik atau tidak, dan, banyak juga sekarang ini hal hal yang baru timbul di tengah tengah masyarakat, apakah itu bisa di katakana sebagai tradisi, lalu bagaimana kah cara kita atau moderasi beragama dalam bertradisi di era milenial ini, maka daripada itu penulis akan memaparkan terlebih dahulu </w:t>
      </w:r>
      <w:r w:rsidR="00987DDC">
        <w:rPr>
          <w:rFonts w:ascii="Times New Roman" w:eastAsia="Times New Roman" w:hAnsi="Times New Roman" w:cs="Times New Roman"/>
          <w:bCs/>
          <w:color w:val="000000"/>
          <w:sz w:val="24"/>
          <w:szCs w:val="24"/>
          <w:lang w:val="en-US"/>
        </w:rPr>
        <w:t>macam macam tradisi di era meilenial ini.</w:t>
      </w:r>
      <w:r w:rsidR="000A0B3B">
        <w:rPr>
          <w:rFonts w:ascii="Times New Roman" w:eastAsia="Times New Roman" w:hAnsi="Times New Roman" w:cs="Times New Roman"/>
          <w:bCs/>
          <w:color w:val="000000"/>
          <w:sz w:val="24"/>
          <w:szCs w:val="24"/>
          <w:lang w:val="en-US"/>
        </w:rPr>
        <w:fldChar w:fldCharType="begin" w:fldLock="1"/>
      </w:r>
      <w:r w:rsidR="000A0B3B">
        <w:rPr>
          <w:rFonts w:ascii="Times New Roman" w:eastAsia="Times New Roman" w:hAnsi="Times New Roman" w:cs="Times New Roman"/>
          <w:bCs/>
          <w:color w:val="000000"/>
          <w:sz w:val="24"/>
          <w:szCs w:val="24"/>
          <w:lang w:val="en-US"/>
        </w:rPr>
        <w:instrText>ADDIN CSL_CITATION {"citationItems":[{"id":"ITEM-1","itemData":{"ISBN":"9793025867","author":[{"dropping-particle":"","family":"Mufid","given":"Abdul","non-dropping-particle":"","parse-names":false,"suffix":""}],"id":"ITEM-1","issued":{"date-parts":[["2020"]]},"publisher":"CV Pena Persada","title":"MODERASI BERAGAMA Perspektif Yusuf al-Qaradawi: Kajian Interdisipliner tentang Wacana Penyatuan Hari Raya","type":"book"},"uris":["http://www.mendeley.com/documents/?uuid=05d29be4-7b9b-4bb6-9c28-f92e10127ae1"]}],"mendeley":{"formattedCitation":"(Mufid 2020)","plainTextFormattedCitation":"(Mufid 2020)","previouslyFormattedCitation":"(Mufid 2020)"},"properties":{"noteIndex":0},"schema":"https://github.com/citation-style-language/schema/raw/master/csl-citation.json"}</w:instrText>
      </w:r>
      <w:r w:rsidR="000A0B3B">
        <w:rPr>
          <w:rFonts w:ascii="Times New Roman" w:eastAsia="Times New Roman" w:hAnsi="Times New Roman" w:cs="Times New Roman"/>
          <w:bCs/>
          <w:color w:val="000000"/>
          <w:sz w:val="24"/>
          <w:szCs w:val="24"/>
          <w:lang w:val="en-US"/>
        </w:rPr>
        <w:fldChar w:fldCharType="separate"/>
      </w:r>
      <w:r w:rsidR="000A0B3B" w:rsidRPr="000A0B3B">
        <w:rPr>
          <w:rFonts w:ascii="Times New Roman" w:eastAsia="Times New Roman" w:hAnsi="Times New Roman" w:cs="Times New Roman"/>
          <w:bCs/>
          <w:noProof/>
          <w:color w:val="000000"/>
          <w:sz w:val="24"/>
          <w:szCs w:val="24"/>
          <w:lang w:val="en-US"/>
        </w:rPr>
        <w:t>(Mufid 2020)</w:t>
      </w:r>
      <w:r w:rsidR="000A0B3B">
        <w:rPr>
          <w:rFonts w:ascii="Times New Roman" w:eastAsia="Times New Roman" w:hAnsi="Times New Roman" w:cs="Times New Roman"/>
          <w:bCs/>
          <w:color w:val="000000"/>
          <w:sz w:val="24"/>
          <w:szCs w:val="24"/>
          <w:lang w:val="en-US"/>
        </w:rPr>
        <w:fldChar w:fldCharType="end"/>
      </w:r>
    </w:p>
    <w:p w14:paraId="760ACF6E" w14:textId="2877A72A" w:rsidR="004026F2" w:rsidRDefault="00987DDC" w:rsidP="00B1247E">
      <w:pPr>
        <w:pBdr>
          <w:top w:val="nil"/>
          <w:left w:val="nil"/>
          <w:bottom w:val="nil"/>
          <w:right w:val="nil"/>
          <w:between w:val="nil"/>
        </w:pBdr>
        <w:spacing w:after="0" w:line="240" w:lineRule="auto"/>
        <w:ind w:firstLine="720"/>
        <w:jc w:val="both"/>
        <w:rPr>
          <w:rFonts w:ascii="Times New Roman" w:eastAsia="Times New Roman" w:hAnsi="Times New Roman" w:cs="Times New Roman"/>
          <w:bCs/>
          <w:color w:val="000000"/>
          <w:sz w:val="24"/>
          <w:szCs w:val="24"/>
          <w:lang w:val="en-US"/>
        </w:rPr>
      </w:pPr>
      <w:r w:rsidRPr="00B1247E">
        <w:rPr>
          <w:rFonts w:ascii="Times New Roman" w:eastAsia="Times New Roman" w:hAnsi="Times New Roman" w:cs="Times New Roman"/>
          <w:bCs/>
          <w:color w:val="000000"/>
          <w:sz w:val="24"/>
          <w:szCs w:val="24"/>
          <w:lang w:val="en-US"/>
        </w:rPr>
        <w:t>Trad</w:t>
      </w:r>
      <w:r w:rsidR="00004ABE" w:rsidRPr="00B1247E">
        <w:rPr>
          <w:rFonts w:ascii="Times New Roman" w:eastAsia="Times New Roman" w:hAnsi="Times New Roman" w:cs="Times New Roman"/>
          <w:bCs/>
          <w:color w:val="000000"/>
          <w:sz w:val="24"/>
          <w:szCs w:val="24"/>
          <w:lang w:val="en-US"/>
        </w:rPr>
        <w:t>isi</w:t>
      </w:r>
      <w:r w:rsidRPr="00B1247E">
        <w:rPr>
          <w:rFonts w:ascii="Times New Roman" w:eastAsia="Times New Roman" w:hAnsi="Times New Roman" w:cs="Times New Roman"/>
          <w:bCs/>
          <w:color w:val="000000"/>
          <w:sz w:val="24"/>
          <w:szCs w:val="24"/>
          <w:lang w:val="en-US"/>
        </w:rPr>
        <w:t xml:space="preserve"> tahlilan</w:t>
      </w:r>
      <w:r>
        <w:rPr>
          <w:rFonts w:ascii="Times New Roman" w:eastAsia="Times New Roman" w:hAnsi="Times New Roman" w:cs="Times New Roman"/>
          <w:b/>
          <w:color w:val="000000"/>
          <w:sz w:val="24"/>
          <w:szCs w:val="24"/>
          <w:lang w:val="en-US"/>
        </w:rPr>
        <w:t xml:space="preserve">, </w:t>
      </w:r>
      <w:r>
        <w:rPr>
          <w:rFonts w:ascii="Times New Roman" w:eastAsia="Times New Roman" w:hAnsi="Times New Roman" w:cs="Times New Roman"/>
          <w:bCs/>
          <w:color w:val="000000"/>
          <w:sz w:val="24"/>
          <w:szCs w:val="24"/>
          <w:lang w:val="en-US"/>
        </w:rPr>
        <w:t xml:space="preserve">tahlilan ini adalah suatu tradisi yang sangat melekat pada masyarakat bahkan tetap eksis sampai saat sekarang ini </w:t>
      </w:r>
      <w:r w:rsidR="00D118B2">
        <w:rPr>
          <w:rFonts w:ascii="Times New Roman" w:eastAsia="Times New Roman" w:hAnsi="Times New Roman" w:cs="Times New Roman"/>
          <w:bCs/>
          <w:color w:val="000000"/>
          <w:sz w:val="24"/>
          <w:szCs w:val="24"/>
          <w:lang w:val="en-US"/>
        </w:rPr>
        <w:t xml:space="preserve">di tengah tengah masyarakat, dan jikalau kita lihat hampir setiap suku yang menganut ajaran islam semuanya melakukan tradisi tahlilan ini, cuman terkadang Bahasa atau sebutannya saja yang berbeda, misalnya antara </w:t>
      </w:r>
      <w:r w:rsidR="00D118B2">
        <w:rPr>
          <w:rFonts w:ascii="Times New Roman" w:eastAsia="Times New Roman" w:hAnsi="Times New Roman" w:cs="Times New Roman"/>
          <w:bCs/>
          <w:color w:val="000000"/>
          <w:sz w:val="24"/>
          <w:szCs w:val="24"/>
          <w:lang w:val="en-US"/>
        </w:rPr>
        <w:lastRenderedPageBreak/>
        <w:t xml:space="preserve">masyarakat melayu pontinak sebutannya adalah beruah atau tahlilan, sedangkan sebutan pada masyarakat melayu ngabang adalah meniti hari, lalu bagaimana </w:t>
      </w:r>
      <w:r w:rsidR="00004ABE">
        <w:rPr>
          <w:rFonts w:ascii="Times New Roman" w:eastAsia="Times New Roman" w:hAnsi="Times New Roman" w:cs="Times New Roman"/>
          <w:bCs/>
          <w:color w:val="000000"/>
          <w:sz w:val="24"/>
          <w:szCs w:val="24"/>
          <w:lang w:val="en-US"/>
        </w:rPr>
        <w:t>nilai tradisi ini di dalam ajaran islam apakah menyimpang ataukah sesuai dengan ajaran islam, jikalau kita lihat dari segi pelaksanaanya tahlilan ini dilaksanakan yang pertama dengam mengumpulkan masyarakat di tempat orang yang meninggal, lalu mebacakan surah yasin, tahlilan, baca do’a, dan kemudian makan makan atau sedekah makanan, jikalau kita lihat dengan kacamata islam maka tradisi ini sangat di anjurkan oleh agama karena di dalam ragkaian pelaksanaan tradisi ini semuanya sesuai dengan ajaran agama islam, maka nilai tahlilan ini bagi mederasi beragama sangat baik.</w:t>
      </w:r>
      <w:r w:rsidR="000A0B3B">
        <w:rPr>
          <w:rFonts w:ascii="Times New Roman" w:eastAsia="Times New Roman" w:hAnsi="Times New Roman" w:cs="Times New Roman"/>
          <w:bCs/>
          <w:color w:val="000000"/>
          <w:sz w:val="24"/>
          <w:szCs w:val="24"/>
          <w:lang w:val="en-US"/>
        </w:rPr>
        <w:fldChar w:fldCharType="begin" w:fldLock="1"/>
      </w:r>
      <w:r w:rsidR="000A0B3B">
        <w:rPr>
          <w:rFonts w:ascii="Times New Roman" w:eastAsia="Times New Roman" w:hAnsi="Times New Roman" w:cs="Times New Roman"/>
          <w:bCs/>
          <w:color w:val="000000"/>
          <w:sz w:val="24"/>
          <w:szCs w:val="24"/>
          <w:lang w:val="en-US"/>
        </w:rPr>
        <w:instrText>ADDIN CSL_CITATION {"citationItems":[{"id":"ITEM-1","itemData":{"ISSN":"2548-6446","author":[{"dropping-particle":"","family":"Warisno","given":"Andi","non-dropping-particle":"","parse-names":false,"suffix":""}],"container-title":"Riayah: Jurnal Sosial dan Keagamaan","id":"ITEM-1","issue":"02","issued":{"date-parts":[["2017"]]},"page":"69-97","title":"Tradisi Tahlilan Upaya Menyambung Silaturahmi","type":"article-journal","volume":"2"},"uris":["http://www.mendeley.com/documents/?uuid=8002beaa-8fd4-4c9c-b47f-aba91568c4dc"]}],"mendeley":{"formattedCitation":"(Warisno 2017)","plainTextFormattedCitation":"(Warisno 2017)","previouslyFormattedCitation":"(Warisno 2017)"},"properties":{"noteIndex":0},"schema":"https://github.com/citation-style-language/schema/raw/master/csl-citation.json"}</w:instrText>
      </w:r>
      <w:r w:rsidR="000A0B3B">
        <w:rPr>
          <w:rFonts w:ascii="Times New Roman" w:eastAsia="Times New Roman" w:hAnsi="Times New Roman" w:cs="Times New Roman"/>
          <w:bCs/>
          <w:color w:val="000000"/>
          <w:sz w:val="24"/>
          <w:szCs w:val="24"/>
          <w:lang w:val="en-US"/>
        </w:rPr>
        <w:fldChar w:fldCharType="separate"/>
      </w:r>
      <w:r w:rsidR="000A0B3B" w:rsidRPr="000A0B3B">
        <w:rPr>
          <w:rFonts w:ascii="Times New Roman" w:eastAsia="Times New Roman" w:hAnsi="Times New Roman" w:cs="Times New Roman"/>
          <w:bCs/>
          <w:noProof/>
          <w:color w:val="000000"/>
          <w:sz w:val="24"/>
          <w:szCs w:val="24"/>
          <w:lang w:val="en-US"/>
        </w:rPr>
        <w:t>(Warisno 2017)</w:t>
      </w:r>
      <w:r w:rsidR="000A0B3B">
        <w:rPr>
          <w:rFonts w:ascii="Times New Roman" w:eastAsia="Times New Roman" w:hAnsi="Times New Roman" w:cs="Times New Roman"/>
          <w:bCs/>
          <w:color w:val="000000"/>
          <w:sz w:val="24"/>
          <w:szCs w:val="24"/>
          <w:lang w:val="en-US"/>
        </w:rPr>
        <w:fldChar w:fldCharType="end"/>
      </w:r>
    </w:p>
    <w:p w14:paraId="06C875A1" w14:textId="25C273DB" w:rsidR="007508EC" w:rsidRPr="00746C18" w:rsidRDefault="00004ABE" w:rsidP="003A2A4E">
      <w:pPr>
        <w:pBdr>
          <w:top w:val="nil"/>
          <w:left w:val="nil"/>
          <w:bottom w:val="nil"/>
          <w:right w:val="nil"/>
          <w:between w:val="nil"/>
        </w:pBdr>
        <w:spacing w:after="0" w:line="240" w:lineRule="auto"/>
        <w:ind w:firstLine="720"/>
        <w:jc w:val="both"/>
        <w:rPr>
          <w:rFonts w:ascii="Times New Roman" w:eastAsia="Times New Roman" w:hAnsi="Times New Roman" w:cs="Times New Roman"/>
          <w:bCs/>
          <w:color w:val="000000"/>
          <w:sz w:val="24"/>
          <w:szCs w:val="24"/>
          <w:lang w:val="en-US"/>
        </w:rPr>
      </w:pPr>
      <w:r w:rsidRPr="00B1247E">
        <w:rPr>
          <w:rFonts w:ascii="Times New Roman" w:eastAsia="Times New Roman" w:hAnsi="Times New Roman" w:cs="Times New Roman"/>
          <w:bCs/>
          <w:color w:val="000000"/>
          <w:sz w:val="24"/>
          <w:szCs w:val="24"/>
          <w:lang w:val="en-US"/>
        </w:rPr>
        <w:t>Tradisi</w:t>
      </w:r>
      <w:r w:rsidRPr="00B1247E">
        <w:rPr>
          <w:rFonts w:ascii="Times New Roman" w:eastAsia="Times New Roman" w:hAnsi="Times New Roman" w:cs="Times New Roman"/>
          <w:b/>
          <w:color w:val="000000"/>
          <w:sz w:val="24"/>
          <w:szCs w:val="24"/>
          <w:lang w:val="en-US"/>
        </w:rPr>
        <w:t xml:space="preserve"> </w:t>
      </w:r>
      <w:r w:rsidRPr="00B1247E">
        <w:rPr>
          <w:rFonts w:ascii="Times New Roman" w:eastAsia="Times New Roman" w:hAnsi="Times New Roman" w:cs="Times New Roman"/>
          <w:bCs/>
          <w:color w:val="000000"/>
          <w:sz w:val="24"/>
          <w:szCs w:val="24"/>
          <w:lang w:val="en-US"/>
        </w:rPr>
        <w:t>Robo</w:t>
      </w:r>
      <w:r w:rsidRPr="00004ABE">
        <w:rPr>
          <w:rFonts w:ascii="Times New Roman" w:eastAsia="Times New Roman" w:hAnsi="Times New Roman" w:cs="Times New Roman"/>
          <w:b/>
          <w:color w:val="000000"/>
          <w:sz w:val="24"/>
          <w:szCs w:val="24"/>
          <w:lang w:val="en-US"/>
        </w:rPr>
        <w:t xml:space="preserve"> </w:t>
      </w:r>
      <w:r w:rsidRPr="00B1247E">
        <w:rPr>
          <w:rFonts w:ascii="Times New Roman" w:eastAsia="Times New Roman" w:hAnsi="Times New Roman" w:cs="Times New Roman"/>
          <w:bCs/>
          <w:color w:val="000000"/>
          <w:sz w:val="24"/>
          <w:szCs w:val="24"/>
          <w:lang w:val="en-US"/>
        </w:rPr>
        <w:t>Robo</w:t>
      </w:r>
      <w:bookmarkStart w:id="0" w:name="_GoBack"/>
      <w:bookmarkEnd w:id="0"/>
      <w:r w:rsidR="007508EC">
        <w:rPr>
          <w:rFonts w:ascii="Times New Roman" w:eastAsia="Times New Roman" w:hAnsi="Times New Roman" w:cs="Times New Roman"/>
          <w:bCs/>
          <w:color w:val="000000"/>
          <w:sz w:val="24"/>
          <w:szCs w:val="24"/>
          <w:lang w:val="en-US"/>
        </w:rPr>
        <w:t xml:space="preserve"> adalah salah satu tradisi yang sangat viral bagi setiap golongan masyarakat bahkan samapai saat sekarang ini tradisi ini tetap sukses dan semakin meriah di laksanakan, jikalu kita telusuri bagaimana si asal usul tradisi robo robo ini dan bagaimana sih relevansi nya dengan ajaran islam apakah bertentangan atau sesuai dengan ajaran islam, kenapa kita penting mengetahui tentang tradisi Ini karena tradisi ini sangat banyak di lakukan oleh masyarakat khusnya juga untuk suku, melayu, madura, sambas, bugis, dan lain sebagainya. Tardisi ini lahir dari masyarakat kabupaten mempawah </w:t>
      </w:r>
      <w:r w:rsidR="00746C18">
        <w:rPr>
          <w:rFonts w:ascii="Times New Roman" w:eastAsia="Times New Roman" w:hAnsi="Times New Roman" w:cs="Times New Roman"/>
          <w:bCs/>
          <w:color w:val="000000"/>
          <w:sz w:val="24"/>
          <w:szCs w:val="24"/>
          <w:lang w:val="en-US"/>
        </w:rPr>
        <w:t>yang pada saat itu di perkirakan oleh tokoh masyarakat setempat bakalan ada suatu musibah atau balak yang bakalan datang dari penunggu lautan mempawah kepada kabupaten mempawah akhirnya di adakanlah robo robo tersebut, dengan tujuan memberi makan penunggu lautan dan menolak balak, tereus bagaimana pandangan islam terhadap tradisi ini, jiklau kita lihat dari pelaksanaan tradisi ini di berbagai tempat atau daerah sama saja namun ada sedikit perbedaan, nah adapun pelaksaannya yaitu, berkumpul di suatu tempat, kemudian masing masing  membawa makanan, dan kemudian pembacaan do’a tolak balak, dan makan Bersama. Jikalau kita lihat tradisi ini tidak bertentangan dengan ajaran islam, akan tetapi yang menjadi permasalahan tentang keyakinan bahwa akan ada penunggu lautan yang bakalan mendatangkan musibah kepada suatu tempat jikalu tidak memberi makan penunggu laut tersebut dengan menghayutkan seperti pulut kunung, yang di sertakan dengan ayam panggang dan telur ayam kampung rebus tiga butir, ini yang membuat hal ini tidak di benarkan namun bisa kita ambil jalan tengah.</w:t>
      </w:r>
      <w:r w:rsidR="000A0B3B">
        <w:rPr>
          <w:rFonts w:ascii="Times New Roman" w:eastAsia="Times New Roman" w:hAnsi="Times New Roman" w:cs="Times New Roman"/>
          <w:bCs/>
          <w:color w:val="000000"/>
          <w:sz w:val="24"/>
          <w:szCs w:val="24"/>
          <w:lang w:val="en-US"/>
        </w:rPr>
        <w:fldChar w:fldCharType="begin" w:fldLock="1"/>
      </w:r>
      <w:r w:rsidR="000A0B3B">
        <w:rPr>
          <w:rFonts w:ascii="Times New Roman" w:eastAsia="Times New Roman" w:hAnsi="Times New Roman" w:cs="Times New Roman"/>
          <w:bCs/>
          <w:color w:val="000000"/>
          <w:sz w:val="24"/>
          <w:szCs w:val="24"/>
          <w:lang w:val="en-US"/>
        </w:rPr>
        <w:instrText>ADDIN CSL_CITATION {"citationItems":[{"id":"ITEM-1","itemData":{"ISSN":"2580-1147","author":[{"dropping-particle":"","family":"Firmansyah","given":"Haris","non-dropping-particle":"","parse-names":false,"suffix":""},{"dropping-particle":"","family":"Putri","given":"Astrini Eka","non-dropping-particle":"","parse-names":false,"suffix":""},{"dropping-particle":"","family":"Marisah","given":"Marisah","non-dropping-particle":"","parse-names":false,"suffix":""}],"container-title":"Jurnal Basicedu","id":"ITEM-1","issue":"3","issued":{"date-parts":[["2021"]]},"page":"1658-1666","title":"Implementasi Nilai Budaya Robo-Robo sebagai Penguat Pendidikan Karakter Peserta Didik di Kabupaten Mempawah","type":"article-journal","volume":"5"},"uris":["http://www.mendeley.com/documents/?uuid=58890d74-5bda-4e9e-a3c3-849f825625c2"]}],"mendeley":{"formattedCitation":"(Firmansyah, Putri, and Marisah 2021)","plainTextFormattedCitation":"(Firmansyah, Putri, and Marisah 2021)","previouslyFormattedCitation":"(Firmansyah, Putri, and Marisah 2021)"},"properties":{"noteIndex":0},"schema":"https://github.com/citation-style-language/schema/raw/master/csl-citation.json"}</w:instrText>
      </w:r>
      <w:r w:rsidR="000A0B3B">
        <w:rPr>
          <w:rFonts w:ascii="Times New Roman" w:eastAsia="Times New Roman" w:hAnsi="Times New Roman" w:cs="Times New Roman"/>
          <w:bCs/>
          <w:color w:val="000000"/>
          <w:sz w:val="24"/>
          <w:szCs w:val="24"/>
          <w:lang w:val="en-US"/>
        </w:rPr>
        <w:fldChar w:fldCharType="separate"/>
      </w:r>
      <w:r w:rsidR="000A0B3B" w:rsidRPr="000A0B3B">
        <w:rPr>
          <w:rFonts w:ascii="Times New Roman" w:eastAsia="Times New Roman" w:hAnsi="Times New Roman" w:cs="Times New Roman"/>
          <w:bCs/>
          <w:noProof/>
          <w:color w:val="000000"/>
          <w:sz w:val="24"/>
          <w:szCs w:val="24"/>
          <w:lang w:val="en-US"/>
        </w:rPr>
        <w:t>(Firmansyah, Putri, and Marisah 2021)</w:t>
      </w:r>
      <w:r w:rsidR="000A0B3B">
        <w:rPr>
          <w:rFonts w:ascii="Times New Roman" w:eastAsia="Times New Roman" w:hAnsi="Times New Roman" w:cs="Times New Roman"/>
          <w:bCs/>
          <w:color w:val="000000"/>
          <w:sz w:val="24"/>
          <w:szCs w:val="24"/>
          <w:lang w:val="en-US"/>
        </w:rPr>
        <w:fldChar w:fldCharType="end"/>
      </w:r>
    </w:p>
    <w:p w14:paraId="74A18ADB" w14:textId="69E4BF14" w:rsidR="00746C18" w:rsidRDefault="00004ABE" w:rsidP="00B1247E">
      <w:pPr>
        <w:pBdr>
          <w:top w:val="nil"/>
          <w:left w:val="nil"/>
          <w:bottom w:val="nil"/>
          <w:right w:val="nil"/>
          <w:between w:val="nil"/>
        </w:pBdr>
        <w:spacing w:after="0" w:line="240" w:lineRule="auto"/>
        <w:ind w:firstLine="720"/>
        <w:jc w:val="both"/>
        <w:rPr>
          <w:rFonts w:ascii="Times New Roman" w:eastAsia="Times New Roman" w:hAnsi="Times New Roman" w:cs="Times New Roman"/>
          <w:b/>
          <w:color w:val="000000"/>
          <w:sz w:val="24"/>
          <w:szCs w:val="24"/>
          <w:lang w:val="en-US"/>
        </w:rPr>
      </w:pPr>
      <w:r w:rsidRPr="00B1247E">
        <w:rPr>
          <w:rFonts w:ascii="Times New Roman" w:eastAsia="Times New Roman" w:hAnsi="Times New Roman" w:cs="Times New Roman"/>
          <w:bCs/>
          <w:color w:val="000000"/>
          <w:sz w:val="24"/>
          <w:szCs w:val="24"/>
          <w:lang w:val="en-US"/>
        </w:rPr>
        <w:t xml:space="preserve">Tradisi </w:t>
      </w:r>
      <w:r w:rsidR="007508EC" w:rsidRPr="00B1247E">
        <w:rPr>
          <w:rFonts w:ascii="Times New Roman" w:eastAsia="Times New Roman" w:hAnsi="Times New Roman" w:cs="Times New Roman"/>
          <w:bCs/>
          <w:color w:val="000000"/>
          <w:sz w:val="24"/>
          <w:szCs w:val="24"/>
          <w:lang w:val="en-US"/>
        </w:rPr>
        <w:t>Ma</w:t>
      </w:r>
      <w:r w:rsidR="00746C18" w:rsidRPr="00B1247E">
        <w:rPr>
          <w:rFonts w:ascii="Times New Roman" w:eastAsia="Times New Roman" w:hAnsi="Times New Roman" w:cs="Times New Roman"/>
          <w:bCs/>
          <w:color w:val="000000"/>
          <w:sz w:val="24"/>
          <w:szCs w:val="24"/>
          <w:lang w:val="en-US"/>
        </w:rPr>
        <w:t>ul</w:t>
      </w:r>
      <w:r w:rsidR="001B5B8C" w:rsidRPr="00B1247E">
        <w:rPr>
          <w:rFonts w:ascii="Times New Roman" w:eastAsia="Times New Roman" w:hAnsi="Times New Roman" w:cs="Times New Roman"/>
          <w:bCs/>
          <w:color w:val="000000"/>
          <w:sz w:val="24"/>
          <w:szCs w:val="24"/>
          <w:lang w:val="en-US"/>
        </w:rPr>
        <w:t>i</w:t>
      </w:r>
      <w:r w:rsidR="001B5B8C" w:rsidRPr="00B1247E">
        <w:rPr>
          <w:rFonts w:ascii="Times New Roman" w:eastAsia="Times New Roman" w:hAnsi="Times New Roman" w:cs="Times New Roman"/>
          <w:bCs/>
          <w:color w:val="000000"/>
          <w:sz w:val="24"/>
          <w:szCs w:val="24"/>
        </w:rPr>
        <w:t>d</w:t>
      </w:r>
      <w:r w:rsidR="007508EC" w:rsidRPr="00B1247E">
        <w:rPr>
          <w:rFonts w:ascii="Times New Roman" w:eastAsia="Times New Roman" w:hAnsi="Times New Roman" w:cs="Times New Roman"/>
          <w:bCs/>
          <w:color w:val="000000"/>
          <w:sz w:val="24"/>
          <w:szCs w:val="24"/>
          <w:lang w:val="en-US"/>
        </w:rPr>
        <w:t>an</w:t>
      </w:r>
      <w:r w:rsidR="007508EC">
        <w:rPr>
          <w:rFonts w:ascii="Times New Roman" w:eastAsia="Times New Roman" w:hAnsi="Times New Roman" w:cs="Times New Roman"/>
          <w:b/>
          <w:color w:val="000000"/>
          <w:sz w:val="24"/>
          <w:szCs w:val="24"/>
          <w:lang w:val="en-US"/>
        </w:rPr>
        <w:t>,</w:t>
      </w:r>
      <w:r w:rsidR="00746C18">
        <w:rPr>
          <w:rFonts w:ascii="Times New Roman" w:eastAsia="Times New Roman" w:hAnsi="Times New Roman" w:cs="Times New Roman"/>
          <w:b/>
          <w:color w:val="000000"/>
          <w:sz w:val="24"/>
          <w:szCs w:val="24"/>
          <w:lang w:val="en-US"/>
        </w:rPr>
        <w:t xml:space="preserve"> </w:t>
      </w:r>
      <w:r w:rsidR="001B5B8C">
        <w:rPr>
          <w:rFonts w:ascii="Times New Roman" w:eastAsia="Times New Roman" w:hAnsi="Times New Roman" w:cs="Times New Roman"/>
          <w:bCs/>
          <w:color w:val="000000"/>
          <w:sz w:val="24"/>
          <w:szCs w:val="24"/>
          <w:lang w:val="en-US"/>
        </w:rPr>
        <w:t>mauli</w:t>
      </w:r>
      <w:r w:rsidR="001B5B8C">
        <w:rPr>
          <w:rFonts w:ascii="Times New Roman" w:eastAsia="Times New Roman" w:hAnsi="Times New Roman" w:cs="Times New Roman"/>
          <w:bCs/>
          <w:color w:val="000000"/>
          <w:sz w:val="24"/>
          <w:szCs w:val="24"/>
        </w:rPr>
        <w:t>d</w:t>
      </w:r>
      <w:r w:rsidR="00746C18">
        <w:rPr>
          <w:rFonts w:ascii="Times New Roman" w:eastAsia="Times New Roman" w:hAnsi="Times New Roman" w:cs="Times New Roman"/>
          <w:bCs/>
          <w:color w:val="000000"/>
          <w:sz w:val="24"/>
          <w:szCs w:val="24"/>
          <w:lang w:val="en-US"/>
        </w:rPr>
        <w:t xml:space="preserve">an ini juga adalah suatu kebiasaan yang sangat melekat pada kebanyakan masyarakat </w:t>
      </w:r>
      <w:r w:rsidR="001B5B8C">
        <w:rPr>
          <w:rFonts w:ascii="Times New Roman" w:eastAsia="Times New Roman" w:hAnsi="Times New Roman" w:cs="Times New Roman"/>
          <w:bCs/>
          <w:color w:val="000000"/>
          <w:sz w:val="24"/>
          <w:szCs w:val="24"/>
          <w:lang w:val="en-US"/>
        </w:rPr>
        <w:t xml:space="preserve">khususnya </w:t>
      </w:r>
      <w:r w:rsidR="001B5B8C">
        <w:rPr>
          <w:rFonts w:ascii="Times New Roman" w:eastAsia="Times New Roman" w:hAnsi="Times New Roman" w:cs="Times New Roman"/>
          <w:bCs/>
          <w:color w:val="000000"/>
          <w:sz w:val="24"/>
          <w:szCs w:val="24"/>
        </w:rPr>
        <w:t>M</w:t>
      </w:r>
      <w:r w:rsidR="0038501E">
        <w:rPr>
          <w:rFonts w:ascii="Times New Roman" w:eastAsia="Times New Roman" w:hAnsi="Times New Roman" w:cs="Times New Roman"/>
          <w:bCs/>
          <w:color w:val="000000"/>
          <w:sz w:val="24"/>
          <w:szCs w:val="24"/>
          <w:lang w:val="en-US"/>
        </w:rPr>
        <w:t xml:space="preserve">elayu, </w:t>
      </w:r>
      <w:r w:rsidR="001B5B8C">
        <w:rPr>
          <w:rFonts w:ascii="Times New Roman" w:eastAsia="Times New Roman" w:hAnsi="Times New Roman" w:cs="Times New Roman"/>
          <w:bCs/>
          <w:color w:val="000000"/>
          <w:sz w:val="24"/>
          <w:szCs w:val="24"/>
        </w:rPr>
        <w:t>M</w:t>
      </w:r>
      <w:r w:rsidR="001B5B8C">
        <w:rPr>
          <w:rFonts w:ascii="Times New Roman" w:eastAsia="Times New Roman" w:hAnsi="Times New Roman" w:cs="Times New Roman"/>
          <w:bCs/>
          <w:color w:val="000000"/>
          <w:sz w:val="24"/>
          <w:szCs w:val="24"/>
          <w:lang w:val="en-US"/>
        </w:rPr>
        <w:t xml:space="preserve">adura, </w:t>
      </w:r>
      <w:r w:rsidR="001B5B8C">
        <w:rPr>
          <w:rFonts w:ascii="Times New Roman" w:eastAsia="Times New Roman" w:hAnsi="Times New Roman" w:cs="Times New Roman"/>
          <w:bCs/>
          <w:color w:val="000000"/>
          <w:sz w:val="24"/>
          <w:szCs w:val="24"/>
        </w:rPr>
        <w:t>S</w:t>
      </w:r>
      <w:r w:rsidR="001B5B8C">
        <w:rPr>
          <w:rFonts w:ascii="Times New Roman" w:eastAsia="Times New Roman" w:hAnsi="Times New Roman" w:cs="Times New Roman"/>
          <w:bCs/>
          <w:color w:val="000000"/>
          <w:sz w:val="24"/>
          <w:szCs w:val="24"/>
          <w:lang w:val="en-US"/>
        </w:rPr>
        <w:t xml:space="preserve">unda, </w:t>
      </w:r>
      <w:r w:rsidR="001B5B8C">
        <w:rPr>
          <w:rFonts w:ascii="Times New Roman" w:eastAsia="Times New Roman" w:hAnsi="Times New Roman" w:cs="Times New Roman"/>
          <w:bCs/>
          <w:color w:val="000000"/>
          <w:sz w:val="24"/>
          <w:szCs w:val="24"/>
        </w:rPr>
        <w:t>J</w:t>
      </w:r>
      <w:r w:rsidR="001B5B8C">
        <w:rPr>
          <w:rFonts w:ascii="Times New Roman" w:eastAsia="Times New Roman" w:hAnsi="Times New Roman" w:cs="Times New Roman"/>
          <w:bCs/>
          <w:color w:val="000000"/>
          <w:sz w:val="24"/>
          <w:szCs w:val="24"/>
          <w:lang w:val="en-US"/>
        </w:rPr>
        <w:t xml:space="preserve">awa, dan lain sebgainya. </w:t>
      </w:r>
      <w:r w:rsidR="001B5B8C">
        <w:rPr>
          <w:rFonts w:ascii="Times New Roman" w:eastAsia="Times New Roman" w:hAnsi="Times New Roman" w:cs="Times New Roman"/>
          <w:bCs/>
          <w:color w:val="000000"/>
          <w:sz w:val="24"/>
          <w:szCs w:val="24"/>
        </w:rPr>
        <w:t>M</w:t>
      </w:r>
      <w:r w:rsidR="001B5B8C">
        <w:rPr>
          <w:rFonts w:ascii="Times New Roman" w:eastAsia="Times New Roman" w:hAnsi="Times New Roman" w:cs="Times New Roman"/>
          <w:bCs/>
          <w:color w:val="000000"/>
          <w:sz w:val="24"/>
          <w:szCs w:val="24"/>
          <w:lang w:val="en-US"/>
        </w:rPr>
        <w:t>auli</w:t>
      </w:r>
      <w:r w:rsidR="001B5B8C">
        <w:rPr>
          <w:rFonts w:ascii="Times New Roman" w:eastAsia="Times New Roman" w:hAnsi="Times New Roman" w:cs="Times New Roman"/>
          <w:bCs/>
          <w:color w:val="000000"/>
          <w:sz w:val="24"/>
          <w:szCs w:val="24"/>
        </w:rPr>
        <w:t>d</w:t>
      </w:r>
      <w:r w:rsidR="0038501E">
        <w:rPr>
          <w:rFonts w:ascii="Times New Roman" w:eastAsia="Times New Roman" w:hAnsi="Times New Roman" w:cs="Times New Roman"/>
          <w:bCs/>
          <w:color w:val="000000"/>
          <w:sz w:val="24"/>
          <w:szCs w:val="24"/>
          <w:lang w:val="en-US"/>
        </w:rPr>
        <w:t xml:space="preserve">an ini adalah suatu tradisi yang di laksanakan setiap tahun bahkan semakin tahun semakin meriah, maulid ini di laksanakan dalam ragka menyambut atau </w:t>
      </w:r>
      <w:r w:rsidR="0038501E">
        <w:rPr>
          <w:rFonts w:ascii="Times New Roman" w:eastAsia="Times New Roman" w:hAnsi="Times New Roman" w:cs="Times New Roman"/>
          <w:bCs/>
          <w:color w:val="000000"/>
          <w:sz w:val="24"/>
          <w:szCs w:val="24"/>
          <w:lang w:val="en-US"/>
        </w:rPr>
        <w:lastRenderedPageBreak/>
        <w:t>memperingati hari lahirnya baginda nabi Muhammad SAW. Nah lalu apakah malid ini bisa kita golongkan sebagai tradisi atau tidak, jikalau kita lihat dari pengertian tradisi maulid ini adalah suatu tradisi karena sebagai suatu kebiasaan masyarakat yang melekat dari dulu hingga saat ini, lalu bagaimana tanggapan agama islam terhadap maulid ini, di dalam agama islam maulid sangat di anjurkan dan di ajarkan oleh para sahabat, namun malid ini mejadi ikhtilaf antara mazhab satu dengan yang lainnya. Lalu bagaiamana moderasi beragama menyikapi hal ini.</w:t>
      </w:r>
      <w:r w:rsidR="000A0B3B">
        <w:rPr>
          <w:rFonts w:ascii="Times New Roman" w:eastAsia="Times New Roman" w:hAnsi="Times New Roman" w:cs="Times New Roman"/>
          <w:bCs/>
          <w:color w:val="000000"/>
          <w:sz w:val="24"/>
          <w:szCs w:val="24"/>
          <w:lang w:val="en-US"/>
        </w:rPr>
        <w:fldChar w:fldCharType="begin" w:fldLock="1"/>
      </w:r>
      <w:r w:rsidR="000A0B3B">
        <w:rPr>
          <w:rFonts w:ascii="Times New Roman" w:eastAsia="Times New Roman" w:hAnsi="Times New Roman" w:cs="Times New Roman"/>
          <w:bCs/>
          <w:color w:val="000000"/>
          <w:sz w:val="24"/>
          <w:szCs w:val="24"/>
          <w:lang w:val="en-US"/>
        </w:rPr>
        <w:instrText>ADDIN CSL_CITATION {"citationItems":[{"id":"ITEM-1","itemData":{"ISSN":"2460-7606","author":[{"dropping-particle":"","family":"Suriadi","given":"Ahmad","non-dropping-particle":"","parse-names":false,"suffix":""}],"container-title":"Khazanah: Jurnal Studi Islam dan Humaniora","id":"ITEM-1","issue":"1","issued":{"date-parts":[["2019"]]},"page":"167-190","title":"Akulturasi budaya dalam tradisi maulid Nabi Muhammad di Nusantara","type":"article-journal","volume":"17"},"uris":["http://www.mendeley.com/documents/?uuid=8c4dcf07-4eda-43a7-9753-666853d5daaf"]}],"mendeley":{"formattedCitation":"(Suriadi 2019)","plainTextFormattedCitation":"(Suriadi 2019)","previouslyFormattedCitation":"(Suriadi 2019)"},"properties":{"noteIndex":0},"schema":"https://github.com/citation-style-language/schema/raw/master/csl-citation.json"}</w:instrText>
      </w:r>
      <w:r w:rsidR="000A0B3B">
        <w:rPr>
          <w:rFonts w:ascii="Times New Roman" w:eastAsia="Times New Roman" w:hAnsi="Times New Roman" w:cs="Times New Roman"/>
          <w:bCs/>
          <w:color w:val="000000"/>
          <w:sz w:val="24"/>
          <w:szCs w:val="24"/>
          <w:lang w:val="en-US"/>
        </w:rPr>
        <w:fldChar w:fldCharType="separate"/>
      </w:r>
      <w:r w:rsidR="000A0B3B" w:rsidRPr="000A0B3B">
        <w:rPr>
          <w:rFonts w:ascii="Times New Roman" w:eastAsia="Times New Roman" w:hAnsi="Times New Roman" w:cs="Times New Roman"/>
          <w:bCs/>
          <w:noProof/>
          <w:color w:val="000000"/>
          <w:sz w:val="24"/>
          <w:szCs w:val="24"/>
          <w:lang w:val="en-US"/>
        </w:rPr>
        <w:t>(Suriadi 2019)</w:t>
      </w:r>
      <w:r w:rsidR="000A0B3B">
        <w:rPr>
          <w:rFonts w:ascii="Times New Roman" w:eastAsia="Times New Roman" w:hAnsi="Times New Roman" w:cs="Times New Roman"/>
          <w:bCs/>
          <w:color w:val="000000"/>
          <w:sz w:val="24"/>
          <w:szCs w:val="24"/>
          <w:lang w:val="en-US"/>
        </w:rPr>
        <w:fldChar w:fldCharType="end"/>
      </w:r>
      <w:r w:rsidR="0038501E">
        <w:rPr>
          <w:rFonts w:ascii="Times New Roman" w:eastAsia="Times New Roman" w:hAnsi="Times New Roman" w:cs="Times New Roman"/>
          <w:bCs/>
          <w:color w:val="000000"/>
          <w:sz w:val="24"/>
          <w:szCs w:val="24"/>
          <w:lang w:val="en-US"/>
        </w:rPr>
        <w:t xml:space="preserve"> </w:t>
      </w:r>
      <w:r w:rsidR="007508EC">
        <w:rPr>
          <w:rFonts w:ascii="Times New Roman" w:eastAsia="Times New Roman" w:hAnsi="Times New Roman" w:cs="Times New Roman"/>
          <w:b/>
          <w:color w:val="000000"/>
          <w:sz w:val="24"/>
          <w:szCs w:val="24"/>
          <w:lang w:val="en-US"/>
        </w:rPr>
        <w:t xml:space="preserve"> </w:t>
      </w:r>
    </w:p>
    <w:p w14:paraId="6F9A8EC3" w14:textId="7DA8B179" w:rsidR="004026F2" w:rsidRDefault="007508EC" w:rsidP="00B1247E">
      <w:pPr>
        <w:pBdr>
          <w:top w:val="nil"/>
          <w:left w:val="nil"/>
          <w:bottom w:val="nil"/>
          <w:right w:val="nil"/>
          <w:between w:val="nil"/>
        </w:pBdr>
        <w:spacing w:after="0" w:line="240" w:lineRule="auto"/>
        <w:ind w:firstLine="720"/>
        <w:jc w:val="both"/>
        <w:rPr>
          <w:rFonts w:ascii="Times New Roman" w:eastAsia="Times New Roman" w:hAnsi="Times New Roman" w:cs="Times New Roman"/>
          <w:bCs/>
          <w:color w:val="000000"/>
          <w:sz w:val="24"/>
          <w:szCs w:val="24"/>
          <w:lang w:val="en-US"/>
        </w:rPr>
      </w:pPr>
      <w:r w:rsidRPr="00B1247E">
        <w:rPr>
          <w:rFonts w:ascii="Times New Roman" w:eastAsia="Times New Roman" w:hAnsi="Times New Roman" w:cs="Times New Roman"/>
          <w:bCs/>
          <w:color w:val="000000"/>
          <w:sz w:val="24"/>
          <w:szCs w:val="24"/>
          <w:lang w:val="en-US"/>
        </w:rPr>
        <w:t>Tradisi Meriam Karbit</w:t>
      </w:r>
      <w:r>
        <w:rPr>
          <w:rFonts w:ascii="Times New Roman" w:eastAsia="Times New Roman" w:hAnsi="Times New Roman" w:cs="Times New Roman"/>
          <w:b/>
          <w:color w:val="000000"/>
          <w:sz w:val="24"/>
          <w:szCs w:val="24"/>
          <w:lang w:val="en-US"/>
        </w:rPr>
        <w:t xml:space="preserve">, </w:t>
      </w:r>
      <w:r w:rsidR="0038501E" w:rsidRPr="0038501E">
        <w:rPr>
          <w:rFonts w:ascii="Times New Roman" w:eastAsia="Times New Roman" w:hAnsi="Times New Roman" w:cs="Times New Roman"/>
          <w:bCs/>
          <w:color w:val="000000"/>
          <w:sz w:val="24"/>
          <w:szCs w:val="24"/>
          <w:lang w:val="en-US"/>
        </w:rPr>
        <w:t>tradisi</w:t>
      </w:r>
      <w:r w:rsidR="0038501E">
        <w:rPr>
          <w:rFonts w:ascii="Times New Roman" w:eastAsia="Times New Roman" w:hAnsi="Times New Roman" w:cs="Times New Roman"/>
          <w:b/>
          <w:color w:val="000000"/>
          <w:sz w:val="24"/>
          <w:szCs w:val="24"/>
          <w:lang w:val="en-US"/>
        </w:rPr>
        <w:t xml:space="preserve"> </w:t>
      </w:r>
      <w:r w:rsidR="0038501E">
        <w:rPr>
          <w:rFonts w:ascii="Times New Roman" w:eastAsia="Times New Roman" w:hAnsi="Times New Roman" w:cs="Times New Roman"/>
          <w:bCs/>
          <w:color w:val="000000"/>
          <w:sz w:val="24"/>
          <w:szCs w:val="24"/>
          <w:lang w:val="en-US"/>
        </w:rPr>
        <w:t xml:space="preserve">meriam karbit ini sering kita jumpai di Kalimantan barat khususnya di kota Pontianak taradisi ini di laksanakan </w:t>
      </w:r>
      <w:r w:rsidR="00815AA7">
        <w:rPr>
          <w:rFonts w:ascii="Times New Roman" w:eastAsia="Times New Roman" w:hAnsi="Times New Roman" w:cs="Times New Roman"/>
          <w:bCs/>
          <w:color w:val="000000"/>
          <w:sz w:val="24"/>
          <w:szCs w:val="24"/>
          <w:lang w:val="en-US"/>
        </w:rPr>
        <w:t>pada saat menjelang hari raya idul fitri, jikalau kita lihat bagaimana asal usul tardisi meriam karbit ini yaitu pada zaman dahulu pada kesultanan keraton qadariah yaitu sultan Muhammad al-qadri Ketika meleawti sungai Kapuas mereka Bersama rombongan di ganggu oleh penunggu sungai Kapuas bias kita sebut hantu kuntilanak, akhirnya di ledakan lah meriam itu sebanyak tiga kali untuk mengusir hantu kuntilanak tersebut, peluru yang pertama jatuh ke keraton mempawah, yang ke dua ke batu layang, dan yang ke tiga jatuh ke, keraton qadariah Pontianak, yang akhirnya di dirikan kerajaan keraton qadariah tepatnya di tanjung raya satu. Maka daripada itu di jadikanlah tradsisi samapi saat sekarang ini sebagai tanda kemenagan, adapun tanggapan islam terhadap tradisi ini tidak juga mendukung dan tidak juga melarang aratinya boleh boleh saja, sama seperti acara walimahan dan lain sebagainya namun alagkah indahnya di isi dengan hal hal yang bermanfaat dan mengajarkan nilai moral yang baik</w:t>
      </w:r>
      <w:r w:rsidR="001F4E1C">
        <w:rPr>
          <w:rFonts w:ascii="Times New Roman" w:eastAsia="Times New Roman" w:hAnsi="Times New Roman" w:cs="Times New Roman"/>
          <w:bCs/>
          <w:color w:val="000000"/>
          <w:sz w:val="24"/>
          <w:szCs w:val="24"/>
          <w:lang w:val="en-US"/>
        </w:rPr>
        <w:t>.</w:t>
      </w:r>
      <w:r w:rsidR="000A0B3B">
        <w:rPr>
          <w:rFonts w:ascii="Times New Roman" w:eastAsia="Times New Roman" w:hAnsi="Times New Roman" w:cs="Times New Roman"/>
          <w:bCs/>
          <w:color w:val="000000"/>
          <w:sz w:val="24"/>
          <w:szCs w:val="24"/>
          <w:lang w:val="en-US"/>
        </w:rPr>
        <w:fldChar w:fldCharType="begin" w:fldLock="1"/>
      </w:r>
      <w:r w:rsidR="003D3457">
        <w:rPr>
          <w:rFonts w:ascii="Times New Roman" w:eastAsia="Times New Roman" w:hAnsi="Times New Roman" w:cs="Times New Roman"/>
          <w:bCs/>
          <w:color w:val="000000"/>
          <w:sz w:val="24"/>
          <w:szCs w:val="24"/>
          <w:lang w:val="en-US"/>
        </w:rPr>
        <w:instrText>ADDIN CSL_CITATION {"citationItems":[{"id":"ITEM-1","itemData":{"ISBN":"2355-6919","author":[{"dropping-particle":"","family":"Tantoro","given":"Swis","non-dropping-particle":"","parse-names":false,"suffix":""},{"dropping-particle":"","family":"Handoko","given":"Mohamad Imam","non-dropping-particle":"","parse-names":false,"suffix":""}],"id":"ITEM-1","issued":{"date-parts":[["2014"]]},"publisher":"Riau University","title":"Perubahan Tradisi Permainan Meriam Karbit di Desa Tanjung Harapan, Kecamatan Singkep, Kabupaten Lingga, Provinsi Kepulauanriau","type":"article"},"uris":["http://www.mendeley.com/documents/?uuid=f9dd73b5-83ea-41ec-970e-f2481f032211"]}],"mendeley":{"formattedCitation":"(Tantoro and Handoko 2014)","plainTextFormattedCitation":"(Tantoro and Handoko 2014)","previouslyFormattedCitation":"(Tantoro and Handoko 2014)"},"properties":{"noteIndex":0},"schema":"https://github.com/citation-style-language/schema/raw/master/csl-citation.json"}</w:instrText>
      </w:r>
      <w:r w:rsidR="000A0B3B">
        <w:rPr>
          <w:rFonts w:ascii="Times New Roman" w:eastAsia="Times New Roman" w:hAnsi="Times New Roman" w:cs="Times New Roman"/>
          <w:bCs/>
          <w:color w:val="000000"/>
          <w:sz w:val="24"/>
          <w:szCs w:val="24"/>
          <w:lang w:val="en-US"/>
        </w:rPr>
        <w:fldChar w:fldCharType="separate"/>
      </w:r>
      <w:r w:rsidR="000A0B3B" w:rsidRPr="000A0B3B">
        <w:rPr>
          <w:rFonts w:ascii="Times New Roman" w:eastAsia="Times New Roman" w:hAnsi="Times New Roman" w:cs="Times New Roman"/>
          <w:bCs/>
          <w:noProof/>
          <w:color w:val="000000"/>
          <w:sz w:val="24"/>
          <w:szCs w:val="24"/>
          <w:lang w:val="en-US"/>
        </w:rPr>
        <w:t>(Tantoro and Handoko 2014)</w:t>
      </w:r>
      <w:r w:rsidR="000A0B3B">
        <w:rPr>
          <w:rFonts w:ascii="Times New Roman" w:eastAsia="Times New Roman" w:hAnsi="Times New Roman" w:cs="Times New Roman"/>
          <w:bCs/>
          <w:color w:val="000000"/>
          <w:sz w:val="24"/>
          <w:szCs w:val="24"/>
          <w:lang w:val="en-US"/>
        </w:rPr>
        <w:fldChar w:fldCharType="end"/>
      </w:r>
      <w:r w:rsidR="000A0B3B">
        <w:rPr>
          <w:rFonts w:ascii="Times New Roman" w:eastAsia="Times New Roman" w:hAnsi="Times New Roman" w:cs="Times New Roman"/>
          <w:bCs/>
          <w:color w:val="000000"/>
          <w:sz w:val="24"/>
          <w:szCs w:val="24"/>
          <w:lang w:val="en-US"/>
        </w:rPr>
        <w:t xml:space="preserve"> </w:t>
      </w:r>
    </w:p>
    <w:p w14:paraId="573A0744" w14:textId="77777777" w:rsidR="001F4E1C" w:rsidRPr="001F4E1C" w:rsidRDefault="001F4E1C" w:rsidP="001F4E1C">
      <w:pPr>
        <w:pBdr>
          <w:top w:val="nil"/>
          <w:left w:val="nil"/>
          <w:bottom w:val="nil"/>
          <w:right w:val="nil"/>
          <w:between w:val="nil"/>
        </w:pBdr>
        <w:spacing w:after="0" w:line="360" w:lineRule="auto"/>
        <w:ind w:firstLine="720"/>
        <w:jc w:val="both"/>
        <w:rPr>
          <w:rFonts w:ascii="Times New Roman" w:eastAsia="Times New Roman" w:hAnsi="Times New Roman" w:cs="Times New Roman"/>
          <w:bCs/>
          <w:color w:val="000000"/>
          <w:sz w:val="24"/>
          <w:szCs w:val="24"/>
          <w:lang w:val="en-US"/>
        </w:rPr>
      </w:pPr>
    </w:p>
    <w:p w14:paraId="64F6D434" w14:textId="425E0A5C" w:rsidR="000A3718" w:rsidRDefault="000A3718" w:rsidP="00B1247E">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lang w:val="en-US"/>
        </w:rPr>
      </w:pPr>
      <w:r>
        <w:rPr>
          <w:rFonts w:ascii="Times New Roman" w:eastAsia="Times New Roman" w:hAnsi="Times New Roman" w:cs="Times New Roman"/>
          <w:b/>
          <w:color w:val="000000"/>
          <w:sz w:val="24"/>
          <w:szCs w:val="24"/>
          <w:lang w:val="en-US"/>
        </w:rPr>
        <w:t xml:space="preserve">Cara Moderasi </w:t>
      </w:r>
      <w:r w:rsidR="001F4E1C">
        <w:rPr>
          <w:rFonts w:ascii="Times New Roman" w:eastAsia="Times New Roman" w:hAnsi="Times New Roman" w:cs="Times New Roman"/>
          <w:b/>
          <w:color w:val="000000"/>
          <w:sz w:val="24"/>
          <w:szCs w:val="24"/>
          <w:lang w:val="en-US"/>
        </w:rPr>
        <w:t>Bera</w:t>
      </w:r>
      <w:r>
        <w:rPr>
          <w:rFonts w:ascii="Times New Roman" w:eastAsia="Times New Roman" w:hAnsi="Times New Roman" w:cs="Times New Roman"/>
          <w:b/>
          <w:color w:val="000000"/>
          <w:sz w:val="24"/>
          <w:szCs w:val="24"/>
          <w:lang w:val="en-US"/>
        </w:rPr>
        <w:t>gama Bertradisi</w:t>
      </w:r>
    </w:p>
    <w:p w14:paraId="2CC03288" w14:textId="5F5E0CC1" w:rsidR="001F4E1C" w:rsidRDefault="001F4E1C" w:rsidP="00B1247E">
      <w:pPr>
        <w:pBdr>
          <w:top w:val="nil"/>
          <w:left w:val="nil"/>
          <w:bottom w:val="nil"/>
          <w:right w:val="nil"/>
          <w:between w:val="nil"/>
        </w:pBdr>
        <w:spacing w:after="0" w:line="240" w:lineRule="auto"/>
        <w:ind w:firstLine="709"/>
        <w:jc w:val="both"/>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Perlu kita ketahui bahwasannya di era melenial ini banyak sekali tradisi atau kebisaan yang sangat sangat viral atau banyak di senagi oleh banyak suku dan masyarakat pada umumnya, di dalam hal ini kita pelu juga ilmu untuk menentukan suatu pendapat terkait suatu hal maka alagkah baiknya dengan adanya penulisan ini dapat membantu memberikan informasi kepada khususnya anak anak muda calon penerus bagsa dan agama untuk lebih jelih dan cerdas dalam bertradisi di era milenial ini.</w:t>
      </w:r>
      <w:r w:rsidR="003D3457">
        <w:rPr>
          <w:rFonts w:ascii="Times New Roman" w:eastAsia="Times New Roman" w:hAnsi="Times New Roman" w:cs="Times New Roman"/>
          <w:bCs/>
          <w:color w:val="000000"/>
          <w:sz w:val="24"/>
          <w:szCs w:val="24"/>
          <w:lang w:val="en-US"/>
        </w:rPr>
        <w:fldChar w:fldCharType="begin" w:fldLock="1"/>
      </w:r>
      <w:r w:rsidR="003D3457">
        <w:rPr>
          <w:rFonts w:ascii="Times New Roman" w:eastAsia="Times New Roman" w:hAnsi="Times New Roman" w:cs="Times New Roman"/>
          <w:bCs/>
          <w:color w:val="000000"/>
          <w:sz w:val="24"/>
          <w:szCs w:val="24"/>
          <w:lang w:val="en-US"/>
        </w:rPr>
        <w:instrText>ADDIN CSL_CITATION {"citationItems":[{"id":"ITEM-1","itemData":{"ISSN":"2654-4997","author":[{"dropping-particle":"","family":"Awwaliyah","given":"Neny Muthi’atul","non-dropping-particle":"","parse-names":false,"suffix":""}],"container-title":"Islamic Review: Jurnal Riset dan Kajian Keislaman","id":"ITEM-1","issue":"1","issued":{"date-parts":[["2019"]]},"page":"36-62","title":"Pondok Pesantren Sebagai Wadah Moderasi Islam Di Era Generasi Millenial","type":"article-journal","volume":"8"},"uris":["http://www.mendeley.com/documents/?uuid=e06919b6-0833-48d9-be5e-297846fbd432"]}],"mendeley":{"formattedCitation":"(Awwaliyah 2019)","plainTextFormattedCitation":"(Awwaliyah 2019)","previouslyFormattedCitation":"(Awwaliyah 2019)"},"properties":{"noteIndex":0},"schema":"https://github.com/citation-style-language/schema/raw/master/csl-citation.json"}</w:instrText>
      </w:r>
      <w:r w:rsidR="003D3457">
        <w:rPr>
          <w:rFonts w:ascii="Times New Roman" w:eastAsia="Times New Roman" w:hAnsi="Times New Roman" w:cs="Times New Roman"/>
          <w:bCs/>
          <w:color w:val="000000"/>
          <w:sz w:val="24"/>
          <w:szCs w:val="24"/>
          <w:lang w:val="en-US"/>
        </w:rPr>
        <w:fldChar w:fldCharType="separate"/>
      </w:r>
      <w:r w:rsidR="003D3457" w:rsidRPr="003D3457">
        <w:rPr>
          <w:rFonts w:ascii="Times New Roman" w:eastAsia="Times New Roman" w:hAnsi="Times New Roman" w:cs="Times New Roman"/>
          <w:bCs/>
          <w:noProof/>
          <w:color w:val="000000"/>
          <w:sz w:val="24"/>
          <w:szCs w:val="24"/>
          <w:lang w:val="en-US"/>
        </w:rPr>
        <w:t>(Awwaliyah 2019)</w:t>
      </w:r>
      <w:r w:rsidR="003D3457">
        <w:rPr>
          <w:rFonts w:ascii="Times New Roman" w:eastAsia="Times New Roman" w:hAnsi="Times New Roman" w:cs="Times New Roman"/>
          <w:bCs/>
          <w:color w:val="000000"/>
          <w:sz w:val="24"/>
          <w:szCs w:val="24"/>
          <w:lang w:val="en-US"/>
        </w:rPr>
        <w:fldChar w:fldCharType="end"/>
      </w:r>
    </w:p>
    <w:p w14:paraId="59D715B9" w14:textId="65DA0352" w:rsidR="001F4E1C" w:rsidRDefault="001F4E1C" w:rsidP="00B1247E">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ab/>
        <w:t xml:space="preserve">Kita ketahui di dalam makna pengertian moderasi beragama itu adalah tidak berpihak kepada siapapun baik individu ataupun umum, dengan kata lain </w:t>
      </w:r>
      <w:r w:rsidR="00061903">
        <w:rPr>
          <w:rFonts w:ascii="Times New Roman" w:eastAsia="Times New Roman" w:hAnsi="Times New Roman" w:cs="Times New Roman"/>
          <w:bCs/>
          <w:color w:val="000000"/>
          <w:sz w:val="24"/>
          <w:szCs w:val="24"/>
          <w:lang w:val="en-US"/>
        </w:rPr>
        <w:t xml:space="preserve">memilih jalan yang tengah, di dalam bertradisi artinya tidak menyalahkan suatu tradisi yang tidak belum selaras debgan ajaran islam, tidak juga terlalu membanga bangakan suatu tradisi yang sudah di benarkan oleh islam, karena tugas moderasi adalah berdakwah menyatukan ummat dan menjadi penegah daripada suatu permasalahan sebagaimana misi nya nabi muhmmad dan nabi Muhammad nya sendiri </w:t>
      </w:r>
      <w:r w:rsidR="00061903">
        <w:rPr>
          <w:rFonts w:ascii="Times New Roman" w:eastAsia="Times New Roman" w:hAnsi="Times New Roman" w:cs="Times New Roman"/>
          <w:bCs/>
          <w:color w:val="000000"/>
          <w:sz w:val="24"/>
          <w:szCs w:val="24"/>
          <w:lang w:val="en-US"/>
        </w:rPr>
        <w:lastRenderedPageBreak/>
        <w:t>menjadi penengah di antara kaum muhajirin dan anshar, maka daripada itu bisa kita fahami jagan sampai kita salah dalam pemahaman dalam bertradisi, kita fahami bahwa jikalu atau tradisi yang pelaksaan nya belum selaras dengan ajaran islam alagkah baiknya kita sebagai moderasi beragama menjadi penegah di tengah tengah permsalahantersebut dengan cara tetap membenarkan tradisi tersebut akan tetapi merubah cara pelaksanaanya seperti yang buang buang nakanan di sunagi di ganti dengan berbagi makanan kepada fakir miskin dan anak yatim.</w:t>
      </w:r>
      <w:r w:rsidR="003D3457">
        <w:rPr>
          <w:rFonts w:ascii="Times New Roman" w:eastAsia="Times New Roman" w:hAnsi="Times New Roman" w:cs="Times New Roman"/>
          <w:bCs/>
          <w:color w:val="000000"/>
          <w:sz w:val="24"/>
          <w:szCs w:val="24"/>
          <w:lang w:val="en-US"/>
        </w:rPr>
        <w:fldChar w:fldCharType="begin" w:fldLock="1"/>
      </w:r>
      <w:r w:rsidR="003D3457">
        <w:rPr>
          <w:rFonts w:ascii="Times New Roman" w:eastAsia="Times New Roman" w:hAnsi="Times New Roman" w:cs="Times New Roman"/>
          <w:bCs/>
          <w:color w:val="000000"/>
          <w:sz w:val="24"/>
          <w:szCs w:val="24"/>
          <w:lang w:val="en-US"/>
        </w:rPr>
        <w:instrText>ADDIN CSL_CITATION {"citationItems":[{"id":"ITEM-1","itemData":{"ISSN":"2520-0313","author":[{"dropping-particle":"","family":"Bakir","given":"Muhamadul","non-dropping-particle":"","parse-names":false,"suffix":""},{"dropping-particle":"","family":"Othman","given":"Khatijah","non-dropping-particle":"","parse-names":false,"suffix":""}],"container-title":"Journal of Islamic Thought and Civilization","id":"ITEM-1","issue":"1","issued":{"date-parts":[["2017"]]},"page":"13-30","title":"Wasatiyyah (Islamic Moderation)","type":"article-journal","volume":"7"},"uris":["http://www.mendeley.com/documents/?uuid=de736a20-72e6-4278-b413-e1dfc49e7b7d"]}],"mendeley":{"formattedCitation":"(Bakir and Othman 2017)","plainTextFormattedCitation":"(Bakir and Othman 2017)","previouslyFormattedCitation":"(Bakir and Othman 2017)"},"properties":{"noteIndex":0},"schema":"https://github.com/citation-style-language/schema/raw/master/csl-citation.json"}</w:instrText>
      </w:r>
      <w:r w:rsidR="003D3457">
        <w:rPr>
          <w:rFonts w:ascii="Times New Roman" w:eastAsia="Times New Roman" w:hAnsi="Times New Roman" w:cs="Times New Roman"/>
          <w:bCs/>
          <w:color w:val="000000"/>
          <w:sz w:val="24"/>
          <w:szCs w:val="24"/>
          <w:lang w:val="en-US"/>
        </w:rPr>
        <w:fldChar w:fldCharType="separate"/>
      </w:r>
      <w:r w:rsidR="003D3457" w:rsidRPr="003D3457">
        <w:rPr>
          <w:rFonts w:ascii="Times New Roman" w:eastAsia="Times New Roman" w:hAnsi="Times New Roman" w:cs="Times New Roman"/>
          <w:bCs/>
          <w:noProof/>
          <w:color w:val="000000"/>
          <w:sz w:val="24"/>
          <w:szCs w:val="24"/>
          <w:lang w:val="en-US"/>
        </w:rPr>
        <w:t>(Bakir and Othman 2017)</w:t>
      </w:r>
      <w:r w:rsidR="003D3457">
        <w:rPr>
          <w:rFonts w:ascii="Times New Roman" w:eastAsia="Times New Roman" w:hAnsi="Times New Roman" w:cs="Times New Roman"/>
          <w:bCs/>
          <w:color w:val="000000"/>
          <w:sz w:val="24"/>
          <w:szCs w:val="24"/>
          <w:lang w:val="en-US"/>
        </w:rPr>
        <w:fldChar w:fldCharType="end"/>
      </w:r>
    </w:p>
    <w:p w14:paraId="530F818F" w14:textId="52B6FFA6" w:rsidR="001F4E1C" w:rsidRDefault="00061903" w:rsidP="00B1247E">
      <w:pPr>
        <w:pBdr>
          <w:top w:val="nil"/>
          <w:left w:val="nil"/>
          <w:bottom w:val="nil"/>
          <w:right w:val="nil"/>
          <w:between w:val="nil"/>
        </w:pBdr>
        <w:spacing w:after="0" w:line="240" w:lineRule="auto"/>
        <w:jc w:val="both"/>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ab/>
        <w:t>Begitulah cara moderasi beragama dalam bertradisi di era milenial ini, tidak menyalahkan siapapun apapaun akan tetapi menjadi penengah di ndalam perikhtilapan masyarakat, dan kemudian memperbaiki sistem tersebut menjadi suatu hal yang selaras dengan ajaran islam</w:t>
      </w:r>
      <w:r w:rsidR="007F58CD">
        <w:rPr>
          <w:rFonts w:ascii="Times New Roman" w:eastAsia="Times New Roman" w:hAnsi="Times New Roman" w:cs="Times New Roman"/>
          <w:bCs/>
          <w:color w:val="000000"/>
          <w:sz w:val="24"/>
          <w:szCs w:val="24"/>
          <w:lang w:val="en-US"/>
        </w:rPr>
        <w:t>, seperti contoh yang telah pe</w:t>
      </w:r>
      <w:r w:rsidR="00131CF8">
        <w:rPr>
          <w:rFonts w:ascii="Times New Roman" w:eastAsia="Times New Roman" w:hAnsi="Times New Roman" w:cs="Times New Roman"/>
          <w:bCs/>
          <w:color w:val="000000"/>
          <w:sz w:val="24"/>
          <w:szCs w:val="24"/>
          <w:lang w:val="en-US"/>
        </w:rPr>
        <w:t xml:space="preserve">nulis paparkan di atas , yaitu </w:t>
      </w:r>
      <w:r w:rsidR="00131CF8">
        <w:rPr>
          <w:rFonts w:ascii="Times New Roman" w:eastAsia="Times New Roman" w:hAnsi="Times New Roman" w:cs="Times New Roman"/>
          <w:bCs/>
          <w:color w:val="000000"/>
          <w:sz w:val="24"/>
          <w:szCs w:val="24"/>
        </w:rPr>
        <w:t>T</w:t>
      </w:r>
      <w:r w:rsidR="00131CF8">
        <w:rPr>
          <w:rFonts w:ascii="Times New Roman" w:eastAsia="Times New Roman" w:hAnsi="Times New Roman" w:cs="Times New Roman"/>
          <w:bCs/>
          <w:color w:val="000000"/>
          <w:sz w:val="24"/>
          <w:szCs w:val="24"/>
          <w:lang w:val="en-US"/>
        </w:rPr>
        <w:t xml:space="preserve">ahlilan, </w:t>
      </w:r>
      <w:r w:rsidR="00131CF8">
        <w:rPr>
          <w:rFonts w:ascii="Times New Roman" w:eastAsia="Times New Roman" w:hAnsi="Times New Roman" w:cs="Times New Roman"/>
          <w:bCs/>
          <w:color w:val="000000"/>
          <w:sz w:val="24"/>
          <w:szCs w:val="24"/>
        </w:rPr>
        <w:t>R</w:t>
      </w:r>
      <w:r w:rsidR="00131CF8">
        <w:rPr>
          <w:rFonts w:ascii="Times New Roman" w:eastAsia="Times New Roman" w:hAnsi="Times New Roman" w:cs="Times New Roman"/>
          <w:bCs/>
          <w:color w:val="000000"/>
          <w:sz w:val="24"/>
          <w:szCs w:val="24"/>
          <w:lang w:val="en-US"/>
        </w:rPr>
        <w:t xml:space="preserve">obo-robo, </w:t>
      </w:r>
      <w:r w:rsidR="00131CF8">
        <w:rPr>
          <w:rFonts w:ascii="Times New Roman" w:eastAsia="Times New Roman" w:hAnsi="Times New Roman" w:cs="Times New Roman"/>
          <w:bCs/>
          <w:color w:val="000000"/>
          <w:sz w:val="24"/>
          <w:szCs w:val="24"/>
        </w:rPr>
        <w:t>M</w:t>
      </w:r>
      <w:r w:rsidR="00131CF8">
        <w:rPr>
          <w:rFonts w:ascii="Times New Roman" w:eastAsia="Times New Roman" w:hAnsi="Times New Roman" w:cs="Times New Roman"/>
          <w:bCs/>
          <w:color w:val="000000"/>
          <w:sz w:val="24"/>
          <w:szCs w:val="24"/>
          <w:lang w:val="en-US"/>
        </w:rPr>
        <w:t>auli</w:t>
      </w:r>
      <w:r w:rsidR="00131CF8">
        <w:rPr>
          <w:rFonts w:ascii="Times New Roman" w:eastAsia="Times New Roman" w:hAnsi="Times New Roman" w:cs="Times New Roman"/>
          <w:bCs/>
          <w:color w:val="000000"/>
          <w:sz w:val="24"/>
          <w:szCs w:val="24"/>
        </w:rPr>
        <w:t>d</w:t>
      </w:r>
      <w:r w:rsidR="007F58CD">
        <w:rPr>
          <w:rFonts w:ascii="Times New Roman" w:eastAsia="Times New Roman" w:hAnsi="Times New Roman" w:cs="Times New Roman"/>
          <w:bCs/>
          <w:color w:val="000000"/>
          <w:sz w:val="24"/>
          <w:szCs w:val="24"/>
          <w:lang w:val="en-US"/>
        </w:rPr>
        <w:t>an, meriam karbit, dan lain sebagianya, maka daripada itu cara moderasi adalah menjadi penegah dan tugasnya adalah mempersatukan ummat, bukan memecah belah ummat maka insyaallah akn tercipta, masyarakat, kota, negeri, yang aman tentram Makmur dan damai.</w:t>
      </w:r>
      <w:r w:rsidR="003D3457">
        <w:rPr>
          <w:rFonts w:ascii="Times New Roman" w:eastAsia="Times New Roman" w:hAnsi="Times New Roman" w:cs="Times New Roman"/>
          <w:bCs/>
          <w:color w:val="000000"/>
          <w:sz w:val="24"/>
          <w:szCs w:val="24"/>
          <w:lang w:val="en-US"/>
        </w:rPr>
        <w:t xml:space="preserve"> </w:t>
      </w:r>
      <w:r w:rsidR="003D3457">
        <w:rPr>
          <w:rFonts w:ascii="Times New Roman" w:eastAsia="Times New Roman" w:hAnsi="Times New Roman" w:cs="Times New Roman"/>
          <w:bCs/>
          <w:color w:val="000000"/>
          <w:sz w:val="24"/>
          <w:szCs w:val="24"/>
          <w:lang w:val="en-US"/>
        </w:rPr>
        <w:fldChar w:fldCharType="begin" w:fldLock="1"/>
      </w:r>
      <w:r w:rsidR="003D3457">
        <w:rPr>
          <w:rFonts w:ascii="Times New Roman" w:eastAsia="Times New Roman" w:hAnsi="Times New Roman" w:cs="Times New Roman"/>
          <w:bCs/>
          <w:color w:val="000000"/>
          <w:sz w:val="24"/>
          <w:szCs w:val="24"/>
          <w:lang w:val="en-US"/>
        </w:rPr>
        <w:instrText>ADDIN CSL_CITATION {"citationItems":[{"id":"ITEM-1","itemData":{"author":[{"dropping-particle":"","family":"Rahmadayanti","given":"Nurul","non-dropping-particle":"","parse-names":false,"suffix":""}],"container-title":"MODERASI BERAGAMA","id":"ITEM-1","issued":{"date-parts":[["2021"]]},"page":"68","title":"Peran Moderasi Beragama Sebagai Pemersatu Bangsa","type":"article-journal"},"uris":["http://www.mendeley.com/documents/?uuid=11269634-fc01-4c80-84db-6420cdba6be7"]}],"mendeley":{"formattedCitation":"(Rahmadayanti 2021)","plainTextFormattedCitation":"(Rahmadayanti 2021)"},"properties":{"noteIndex":0},"schema":"https://github.com/citation-style-language/schema/raw/master/csl-citation.json"}</w:instrText>
      </w:r>
      <w:r w:rsidR="003D3457">
        <w:rPr>
          <w:rFonts w:ascii="Times New Roman" w:eastAsia="Times New Roman" w:hAnsi="Times New Roman" w:cs="Times New Roman"/>
          <w:bCs/>
          <w:color w:val="000000"/>
          <w:sz w:val="24"/>
          <w:szCs w:val="24"/>
          <w:lang w:val="en-US"/>
        </w:rPr>
        <w:fldChar w:fldCharType="separate"/>
      </w:r>
      <w:r w:rsidR="003D3457" w:rsidRPr="003D3457">
        <w:rPr>
          <w:rFonts w:ascii="Times New Roman" w:eastAsia="Times New Roman" w:hAnsi="Times New Roman" w:cs="Times New Roman"/>
          <w:bCs/>
          <w:noProof/>
          <w:color w:val="000000"/>
          <w:sz w:val="24"/>
          <w:szCs w:val="24"/>
          <w:lang w:val="en-US"/>
        </w:rPr>
        <w:t>(Rahmadayanti 2021)</w:t>
      </w:r>
      <w:r w:rsidR="003D3457">
        <w:rPr>
          <w:rFonts w:ascii="Times New Roman" w:eastAsia="Times New Roman" w:hAnsi="Times New Roman" w:cs="Times New Roman"/>
          <w:bCs/>
          <w:color w:val="000000"/>
          <w:sz w:val="24"/>
          <w:szCs w:val="24"/>
          <w:lang w:val="en-US"/>
        </w:rPr>
        <w:fldChar w:fldCharType="end"/>
      </w:r>
    </w:p>
    <w:p w14:paraId="05C893C4" w14:textId="77777777" w:rsidR="00B67E0E" w:rsidRDefault="00B67E0E" w:rsidP="007F58CD">
      <w:pPr>
        <w:pBdr>
          <w:top w:val="nil"/>
          <w:left w:val="nil"/>
          <w:bottom w:val="nil"/>
          <w:right w:val="nil"/>
          <w:between w:val="nil"/>
        </w:pBdr>
        <w:spacing w:after="0" w:line="360" w:lineRule="auto"/>
        <w:jc w:val="both"/>
        <w:rPr>
          <w:rFonts w:ascii="Times New Roman" w:eastAsia="Times New Roman" w:hAnsi="Times New Roman" w:cs="Times New Roman"/>
          <w:bCs/>
          <w:color w:val="000000"/>
          <w:sz w:val="24"/>
          <w:szCs w:val="24"/>
          <w:lang w:val="en-US"/>
        </w:rPr>
      </w:pPr>
    </w:p>
    <w:p w14:paraId="798C81C1" w14:textId="77777777" w:rsidR="009C55AF" w:rsidRPr="003D1EE6" w:rsidRDefault="001B4F49" w:rsidP="00B1247E">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D1EE6">
        <w:rPr>
          <w:rFonts w:ascii="Times New Roman" w:eastAsia="Times New Roman" w:hAnsi="Times New Roman" w:cs="Times New Roman"/>
          <w:b/>
          <w:color w:val="000000"/>
          <w:sz w:val="24"/>
          <w:szCs w:val="24"/>
        </w:rPr>
        <w:t>Kesimpulan</w:t>
      </w:r>
    </w:p>
    <w:p w14:paraId="6F4E9996" w14:textId="77777777" w:rsidR="00B1247E" w:rsidRDefault="001B4F49" w:rsidP="00B1247E">
      <w:pPr>
        <w:tabs>
          <w:tab w:val="left" w:pos="142"/>
        </w:tabs>
        <w:spacing w:after="0" w:line="240" w:lineRule="auto"/>
        <w:jc w:val="both"/>
        <w:rPr>
          <w:rFonts w:ascii="Times New Roman" w:eastAsia="Libre Baskerville" w:hAnsi="Times New Roman" w:cs="Times New Roman"/>
          <w:sz w:val="24"/>
          <w:szCs w:val="24"/>
          <w:lang w:val="en-US"/>
        </w:rPr>
      </w:pPr>
      <w:r w:rsidRPr="003D1EE6">
        <w:rPr>
          <w:rFonts w:ascii="Times New Roman" w:eastAsia="Times New Roman" w:hAnsi="Times New Roman" w:cs="Times New Roman"/>
          <w:b/>
          <w:sz w:val="24"/>
          <w:szCs w:val="24"/>
        </w:rPr>
        <w:tab/>
      </w:r>
      <w:r w:rsidRPr="003D1EE6">
        <w:rPr>
          <w:rFonts w:ascii="Times New Roman" w:eastAsia="Times New Roman" w:hAnsi="Times New Roman" w:cs="Times New Roman"/>
          <w:b/>
          <w:sz w:val="24"/>
          <w:szCs w:val="24"/>
        </w:rPr>
        <w:tab/>
      </w:r>
      <w:r w:rsidR="007F58CD">
        <w:rPr>
          <w:rFonts w:ascii="Times New Roman" w:eastAsia="Libre Baskerville" w:hAnsi="Times New Roman" w:cs="Times New Roman"/>
          <w:sz w:val="24"/>
          <w:szCs w:val="24"/>
          <w:lang w:val="en-US"/>
        </w:rPr>
        <w:t>Moderasi beragama adalah salah satu hal yang penting baik di masyarakat maupun di negara ini karena akan terciptanya masyarakat yang tentram dan damai, pelu moderasi beragama yang baik dengan tujuan adalah menyatukan umma</w:t>
      </w:r>
      <w:r w:rsidR="00B1247E">
        <w:rPr>
          <w:rFonts w:ascii="Times New Roman" w:eastAsia="Libre Baskerville" w:hAnsi="Times New Roman" w:cs="Times New Roman"/>
          <w:sz w:val="24"/>
          <w:szCs w:val="24"/>
          <w:lang w:val="en-US"/>
        </w:rPr>
        <w:t>t</w:t>
      </w:r>
      <w:r w:rsidR="007F58CD">
        <w:rPr>
          <w:rFonts w:ascii="Times New Roman" w:eastAsia="Libre Baskerville" w:hAnsi="Times New Roman" w:cs="Times New Roman"/>
          <w:sz w:val="24"/>
          <w:szCs w:val="24"/>
          <w:lang w:val="en-US"/>
        </w:rPr>
        <w:t>.</w:t>
      </w:r>
    </w:p>
    <w:p w14:paraId="4945E4CF" w14:textId="62D0620E" w:rsidR="008B4F90" w:rsidRDefault="007F58CD" w:rsidP="00B1247E">
      <w:pPr>
        <w:tabs>
          <w:tab w:val="left" w:pos="142"/>
        </w:tabs>
        <w:spacing w:after="0" w:line="240" w:lineRule="auto"/>
        <w:ind w:firstLine="709"/>
        <w:jc w:val="both"/>
        <w:rPr>
          <w:rFonts w:ascii="Times New Roman" w:eastAsia="Libre Baskerville" w:hAnsi="Times New Roman" w:cs="Times New Roman"/>
          <w:sz w:val="24"/>
          <w:szCs w:val="24"/>
          <w:lang w:val="en-US"/>
        </w:rPr>
      </w:pPr>
      <w:r>
        <w:rPr>
          <w:rFonts w:ascii="Times New Roman" w:eastAsia="Libre Baskerville" w:hAnsi="Times New Roman" w:cs="Times New Roman"/>
          <w:sz w:val="24"/>
          <w:szCs w:val="24"/>
          <w:lang w:val="en-US"/>
        </w:rPr>
        <w:t xml:space="preserve">Islam juga megajarkan kepada kita untuk menjadi sebagai penegah yang menyatukan bukan pemisah atau pemecah, sebagaimana sabda nabi muhmmad </w:t>
      </w:r>
      <w:r w:rsidRPr="007F58CD">
        <w:rPr>
          <w:rFonts w:ascii="Times New Roman" w:eastAsia="Libre Baskerville" w:hAnsi="Times New Roman" w:cs="Times New Roman"/>
          <w:i/>
          <w:iCs/>
          <w:sz w:val="24"/>
          <w:szCs w:val="24"/>
          <w:lang w:val="en-US"/>
        </w:rPr>
        <w:t>Khairul umuri ausatuha</w:t>
      </w:r>
      <w:r>
        <w:rPr>
          <w:rFonts w:ascii="Times New Roman" w:eastAsia="Libre Baskerville" w:hAnsi="Times New Roman" w:cs="Times New Roman"/>
          <w:sz w:val="24"/>
          <w:szCs w:val="24"/>
          <w:lang w:val="en-US"/>
        </w:rPr>
        <w:t>, dan nabi muhmmad sendiri sebgai penegah, dan ajaran islam pun sebagai penegah atau penyatu daripada ajaran ajaran yang lainnya</w:t>
      </w:r>
      <w:r w:rsidR="008B4F90">
        <w:rPr>
          <w:rFonts w:ascii="Times New Roman" w:eastAsia="Libre Baskerville" w:hAnsi="Times New Roman" w:cs="Times New Roman"/>
          <w:sz w:val="24"/>
          <w:szCs w:val="24"/>
          <w:lang w:val="en-US"/>
        </w:rPr>
        <w:t>.</w:t>
      </w:r>
    </w:p>
    <w:p w14:paraId="0621768D" w14:textId="7AD98151" w:rsidR="008B4F90" w:rsidRDefault="008B4F90" w:rsidP="00B1247E">
      <w:pPr>
        <w:tabs>
          <w:tab w:val="left" w:pos="142"/>
        </w:tabs>
        <w:spacing w:after="0" w:line="240" w:lineRule="auto"/>
        <w:jc w:val="both"/>
        <w:rPr>
          <w:rFonts w:ascii="Times New Roman" w:eastAsia="Libre Baskerville" w:hAnsi="Times New Roman" w:cs="Times New Roman"/>
          <w:sz w:val="24"/>
          <w:szCs w:val="24"/>
          <w:lang w:val="en-US"/>
        </w:rPr>
      </w:pPr>
      <w:r>
        <w:rPr>
          <w:rFonts w:ascii="Times New Roman" w:eastAsia="Libre Baskerville" w:hAnsi="Times New Roman" w:cs="Times New Roman"/>
          <w:sz w:val="24"/>
          <w:szCs w:val="24"/>
          <w:lang w:val="en-US"/>
        </w:rPr>
        <w:tab/>
      </w:r>
      <w:r>
        <w:rPr>
          <w:rFonts w:ascii="Times New Roman" w:eastAsia="Libre Baskerville" w:hAnsi="Times New Roman" w:cs="Times New Roman"/>
          <w:sz w:val="24"/>
          <w:szCs w:val="24"/>
          <w:lang w:val="en-US"/>
        </w:rPr>
        <w:tab/>
        <w:t>Dan ajaran di era milenial ini sangat penting sekali peranan moderasi beragama tersebut untuk meluruskan atau mengajarkan kepada anak anak muda agar bijaksana dalam bertradisi baik tradisi yang sudah lama ataupun yang baru, karena di era milenial ini banyak sekali tradisi tradisi yang tidak sesuai dengan ajaran islamm, maka daripada itu dengan adanya penulisan artikel ini harapan penulis kedepannya untuk anak anak muda penerus bagsa, jadi moderasi beragama yang baik yang bijak, khusnya dalam bertradisi di era milenial sekarang ini agar tercipta masyarakat yang rukun aman dan tentram.</w:t>
      </w:r>
    </w:p>
    <w:p w14:paraId="05430CB2" w14:textId="784ABD56" w:rsidR="00B67E0E" w:rsidRDefault="00B67E0E" w:rsidP="008B4F90">
      <w:pPr>
        <w:tabs>
          <w:tab w:val="left" w:pos="142"/>
        </w:tabs>
        <w:spacing w:line="360" w:lineRule="auto"/>
        <w:jc w:val="both"/>
        <w:rPr>
          <w:rFonts w:ascii="Times New Roman" w:eastAsia="Libre Baskerville" w:hAnsi="Times New Roman" w:cs="Times New Roman"/>
          <w:sz w:val="24"/>
          <w:szCs w:val="24"/>
          <w:lang w:val="en-US"/>
        </w:rPr>
      </w:pPr>
    </w:p>
    <w:p w14:paraId="34C979B4" w14:textId="7634403D" w:rsidR="001B5B8C" w:rsidRDefault="001B5B8C" w:rsidP="00B1247E">
      <w:pPr>
        <w:tabs>
          <w:tab w:val="left" w:pos="142"/>
        </w:tabs>
        <w:spacing w:after="0" w:line="240" w:lineRule="auto"/>
        <w:jc w:val="center"/>
        <w:rPr>
          <w:rFonts w:ascii="Times New Roman" w:hAnsi="Times New Roman" w:cs="Times New Roman"/>
          <w:b/>
          <w:sz w:val="24"/>
          <w:szCs w:val="24"/>
        </w:rPr>
      </w:pPr>
    </w:p>
    <w:p w14:paraId="2329C6F3" w14:textId="5C3D3FE7" w:rsidR="00813393" w:rsidRPr="008B4F90" w:rsidRDefault="001B4F49" w:rsidP="00B1247E">
      <w:pPr>
        <w:tabs>
          <w:tab w:val="left" w:pos="142"/>
        </w:tabs>
        <w:spacing w:after="0" w:line="240" w:lineRule="auto"/>
        <w:rPr>
          <w:rFonts w:ascii="Times New Roman" w:eastAsia="Libre Baskerville" w:hAnsi="Times New Roman" w:cs="Times New Roman"/>
          <w:sz w:val="24"/>
          <w:szCs w:val="24"/>
          <w:lang w:val="en-US"/>
        </w:rPr>
      </w:pPr>
      <w:r w:rsidRPr="003D1EE6">
        <w:rPr>
          <w:rFonts w:ascii="Times New Roman" w:hAnsi="Times New Roman" w:cs="Times New Roman"/>
          <w:b/>
          <w:sz w:val="24"/>
          <w:szCs w:val="24"/>
        </w:rPr>
        <w:lastRenderedPageBreak/>
        <w:t>Daftar Pustaka</w:t>
      </w:r>
    </w:p>
    <w:p w14:paraId="3D60A379" w14:textId="3E7706DF" w:rsidR="003D3457" w:rsidRPr="003D3457" w:rsidRDefault="008B4F90"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Pr>
          <w:rFonts w:ascii="Times New Roman" w:eastAsia="Times New Roman" w:hAnsi="Times New Roman" w:cs="Times New Roman"/>
          <w:sz w:val="24"/>
          <w:szCs w:val="24"/>
        </w:rPr>
        <w:fldChar w:fldCharType="begin" w:fldLock="1"/>
      </w:r>
      <w:r>
        <w:rPr>
          <w:rFonts w:ascii="Times New Roman" w:eastAsia="Times New Roman" w:hAnsi="Times New Roman" w:cs="Times New Roman"/>
          <w:sz w:val="24"/>
          <w:szCs w:val="24"/>
        </w:rPr>
        <w:instrText xml:space="preserve">ADDIN Mendeley Bibliography CSL_BIBLIOGRAPHY </w:instrText>
      </w:r>
      <w:r>
        <w:rPr>
          <w:rFonts w:ascii="Times New Roman" w:eastAsia="Times New Roman" w:hAnsi="Times New Roman" w:cs="Times New Roman"/>
          <w:sz w:val="24"/>
          <w:szCs w:val="24"/>
        </w:rPr>
        <w:fldChar w:fldCharType="separate"/>
      </w:r>
      <w:r w:rsidR="003D3457" w:rsidRPr="003D3457">
        <w:rPr>
          <w:rFonts w:ascii="Times New Roman" w:hAnsi="Times New Roman" w:cs="Times New Roman"/>
          <w:noProof/>
          <w:sz w:val="24"/>
          <w:szCs w:val="24"/>
        </w:rPr>
        <w:t xml:space="preserve">Abror, Mhd. 2020. “Moderasi Beragama Dalam Bingkai Toleransi.” </w:t>
      </w:r>
      <w:r w:rsidR="003D3457" w:rsidRPr="003D3457">
        <w:rPr>
          <w:rFonts w:ascii="Times New Roman" w:hAnsi="Times New Roman" w:cs="Times New Roman"/>
          <w:i/>
          <w:iCs/>
          <w:noProof/>
          <w:sz w:val="24"/>
          <w:szCs w:val="24"/>
        </w:rPr>
        <w:t>Rusydiah: Jurnal Pemikiran Islam</w:t>
      </w:r>
      <w:r w:rsidR="003D3457" w:rsidRPr="003D3457">
        <w:rPr>
          <w:rFonts w:ascii="Times New Roman" w:hAnsi="Times New Roman" w:cs="Times New Roman"/>
          <w:noProof/>
          <w:sz w:val="24"/>
          <w:szCs w:val="24"/>
        </w:rPr>
        <w:t xml:space="preserve"> 1(2): 143–55.</w:t>
      </w:r>
    </w:p>
    <w:p w14:paraId="3F6C25D5"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Awwaliyah, Neny Muthi’atul. 2019. “Pondok Pesantren Sebagai Wadah Moderasi Islam Di Era Generasi Millenial.” </w:t>
      </w:r>
      <w:r w:rsidRPr="003D3457">
        <w:rPr>
          <w:rFonts w:ascii="Times New Roman" w:hAnsi="Times New Roman" w:cs="Times New Roman"/>
          <w:i/>
          <w:iCs/>
          <w:noProof/>
          <w:sz w:val="24"/>
          <w:szCs w:val="24"/>
        </w:rPr>
        <w:t>Islamic Review: Jurnal Riset dan Kajian Keislaman</w:t>
      </w:r>
      <w:r w:rsidRPr="003D3457">
        <w:rPr>
          <w:rFonts w:ascii="Times New Roman" w:hAnsi="Times New Roman" w:cs="Times New Roman"/>
          <w:noProof/>
          <w:sz w:val="24"/>
          <w:szCs w:val="24"/>
        </w:rPr>
        <w:t xml:space="preserve"> 8(1): 36–62.</w:t>
      </w:r>
    </w:p>
    <w:p w14:paraId="32F44428"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Azra, Azyumardi. 2017. </w:t>
      </w:r>
      <w:r w:rsidRPr="003D3457">
        <w:rPr>
          <w:rFonts w:ascii="Times New Roman" w:hAnsi="Times New Roman" w:cs="Times New Roman"/>
          <w:i/>
          <w:iCs/>
          <w:noProof/>
          <w:sz w:val="24"/>
          <w:szCs w:val="24"/>
        </w:rPr>
        <w:t>Surau: Pendidikan Islam Tradisi Dalam Transisi Dan Modernisasi</w:t>
      </w:r>
      <w:r w:rsidRPr="003D3457">
        <w:rPr>
          <w:rFonts w:ascii="Times New Roman" w:hAnsi="Times New Roman" w:cs="Times New Roman"/>
          <w:noProof/>
          <w:sz w:val="24"/>
          <w:szCs w:val="24"/>
        </w:rPr>
        <w:t>. Kencana.</w:t>
      </w:r>
    </w:p>
    <w:p w14:paraId="5FE77BF6"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Bakir, Muhamadul, and Khatijah Othman. 2017. “Wasatiyyah (Islamic Moderation).” </w:t>
      </w:r>
      <w:r w:rsidRPr="003D3457">
        <w:rPr>
          <w:rFonts w:ascii="Times New Roman" w:hAnsi="Times New Roman" w:cs="Times New Roman"/>
          <w:i/>
          <w:iCs/>
          <w:noProof/>
          <w:sz w:val="24"/>
          <w:szCs w:val="24"/>
        </w:rPr>
        <w:t>Journal of Islamic Thought and Civilization</w:t>
      </w:r>
      <w:r w:rsidRPr="003D3457">
        <w:rPr>
          <w:rFonts w:ascii="Times New Roman" w:hAnsi="Times New Roman" w:cs="Times New Roman"/>
          <w:noProof/>
          <w:sz w:val="24"/>
          <w:szCs w:val="24"/>
        </w:rPr>
        <w:t xml:space="preserve"> 7(1): 13–30.</w:t>
      </w:r>
    </w:p>
    <w:p w14:paraId="4E8B6681"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Fahri, Mohamad, and Ahmad Zainuri. 2019. “Moderasi Beragama Di Indonesia.” </w:t>
      </w:r>
      <w:r w:rsidRPr="003D3457">
        <w:rPr>
          <w:rFonts w:ascii="Times New Roman" w:hAnsi="Times New Roman" w:cs="Times New Roman"/>
          <w:i/>
          <w:iCs/>
          <w:noProof/>
          <w:sz w:val="24"/>
          <w:szCs w:val="24"/>
        </w:rPr>
        <w:t>Intizar</w:t>
      </w:r>
      <w:r w:rsidRPr="003D3457">
        <w:rPr>
          <w:rFonts w:ascii="Times New Roman" w:hAnsi="Times New Roman" w:cs="Times New Roman"/>
          <w:noProof/>
          <w:sz w:val="24"/>
          <w:szCs w:val="24"/>
        </w:rPr>
        <w:t xml:space="preserve"> 25(2): 95–100.</w:t>
      </w:r>
    </w:p>
    <w:p w14:paraId="54E85068"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Firmansyah, Haris, Astrini Eka Putri, and Marisah Marisah. 2021. “Implementasi Nilai Budaya Robo-Robo Sebagai Penguat Pendidikan Karakter Peserta Didik Di Kabupaten Mempawah.” </w:t>
      </w:r>
      <w:r w:rsidRPr="003D3457">
        <w:rPr>
          <w:rFonts w:ascii="Times New Roman" w:hAnsi="Times New Roman" w:cs="Times New Roman"/>
          <w:i/>
          <w:iCs/>
          <w:noProof/>
          <w:sz w:val="24"/>
          <w:szCs w:val="24"/>
        </w:rPr>
        <w:t>Jurnal Basicedu</w:t>
      </w:r>
      <w:r w:rsidRPr="003D3457">
        <w:rPr>
          <w:rFonts w:ascii="Times New Roman" w:hAnsi="Times New Roman" w:cs="Times New Roman"/>
          <w:noProof/>
          <w:sz w:val="24"/>
          <w:szCs w:val="24"/>
        </w:rPr>
        <w:t xml:space="preserve"> 5(3): 1658–66.</w:t>
      </w:r>
    </w:p>
    <w:p w14:paraId="6F61950C"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Hasan, Ridwan. 2012. “Kepercayaan Animisme Dan Dinamisme Dalam Masyarakat Islam Aceh.” </w:t>
      </w:r>
      <w:r w:rsidRPr="003D3457">
        <w:rPr>
          <w:rFonts w:ascii="Times New Roman" w:hAnsi="Times New Roman" w:cs="Times New Roman"/>
          <w:i/>
          <w:iCs/>
          <w:noProof/>
          <w:sz w:val="24"/>
          <w:szCs w:val="24"/>
        </w:rPr>
        <w:t>MIQOT: Jurnal Ilmu-Ilmu Keislaman</w:t>
      </w:r>
      <w:r w:rsidRPr="003D3457">
        <w:rPr>
          <w:rFonts w:ascii="Times New Roman" w:hAnsi="Times New Roman" w:cs="Times New Roman"/>
          <w:noProof/>
          <w:sz w:val="24"/>
          <w:szCs w:val="24"/>
        </w:rPr>
        <w:t xml:space="preserve"> 36(2).</w:t>
      </w:r>
    </w:p>
    <w:p w14:paraId="0D9FE373"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II, B A B, and TRADISI D A N SEDEKAH. 2016. “Fungsi Trasisi 1. Pengertian Tradisi Dan Macam-Macam Tradisi.”</w:t>
      </w:r>
    </w:p>
    <w:p w14:paraId="49E57071"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Istahiriah, Ratna Sari. 2022. “Konsep Moderasi Beragama Perspektif Tafsir Al-Misbah (Karya: M. Quraish Shihab).”</w:t>
      </w:r>
    </w:p>
    <w:p w14:paraId="02178BB3"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Kosasih, Engkos. 2019. “Literasi Media Sosial Dalam Pemasyarakatan Sikap Moderasi Beragama.” </w:t>
      </w:r>
      <w:r w:rsidRPr="003D3457">
        <w:rPr>
          <w:rFonts w:ascii="Times New Roman" w:hAnsi="Times New Roman" w:cs="Times New Roman"/>
          <w:i/>
          <w:iCs/>
          <w:noProof/>
          <w:sz w:val="24"/>
          <w:szCs w:val="24"/>
        </w:rPr>
        <w:t>Jurnal Bimas Islam Vol</w:t>
      </w:r>
      <w:r w:rsidRPr="003D3457">
        <w:rPr>
          <w:rFonts w:ascii="Times New Roman" w:hAnsi="Times New Roman" w:cs="Times New Roman"/>
          <w:noProof/>
          <w:sz w:val="24"/>
          <w:szCs w:val="24"/>
        </w:rPr>
        <w:t xml:space="preserve"> 12(2): 264.</w:t>
      </w:r>
    </w:p>
    <w:p w14:paraId="5C57140A"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Mufid, Abdul. 2020. </w:t>
      </w:r>
      <w:r w:rsidRPr="003D3457">
        <w:rPr>
          <w:rFonts w:ascii="Times New Roman" w:hAnsi="Times New Roman" w:cs="Times New Roman"/>
          <w:i/>
          <w:iCs/>
          <w:noProof/>
          <w:sz w:val="24"/>
          <w:szCs w:val="24"/>
        </w:rPr>
        <w:t>MODERASI BERAGAMA Perspektif Yusuf Al-Qaradawi: Kajian Interdisipliner Tentang Wacana Penyatuan Hari Raya</w:t>
      </w:r>
      <w:r w:rsidRPr="003D3457">
        <w:rPr>
          <w:rFonts w:ascii="Times New Roman" w:hAnsi="Times New Roman" w:cs="Times New Roman"/>
          <w:noProof/>
          <w:sz w:val="24"/>
          <w:szCs w:val="24"/>
        </w:rPr>
        <w:t>. CV Pena Persada.</w:t>
      </w:r>
    </w:p>
    <w:p w14:paraId="13A89E74"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Nata, Abuddin. 2018. “Pendidikan Islam Di Era Milenial.” </w:t>
      </w:r>
      <w:r w:rsidRPr="003D3457">
        <w:rPr>
          <w:rFonts w:ascii="Times New Roman" w:hAnsi="Times New Roman" w:cs="Times New Roman"/>
          <w:i/>
          <w:iCs/>
          <w:noProof/>
          <w:sz w:val="24"/>
          <w:szCs w:val="24"/>
        </w:rPr>
        <w:t>Conciencia</w:t>
      </w:r>
      <w:r w:rsidRPr="003D3457">
        <w:rPr>
          <w:rFonts w:ascii="Times New Roman" w:hAnsi="Times New Roman" w:cs="Times New Roman"/>
          <w:noProof/>
          <w:sz w:val="24"/>
          <w:szCs w:val="24"/>
        </w:rPr>
        <w:t xml:space="preserve"> 18(1): 10–28.</w:t>
      </w:r>
    </w:p>
    <w:p w14:paraId="46D371F3"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Rahmadayanti, Nurul. 2021. “Peran Moderasi Beragama Sebagai Pemersatu Bangsa.” </w:t>
      </w:r>
      <w:r w:rsidRPr="003D3457">
        <w:rPr>
          <w:rFonts w:ascii="Times New Roman" w:hAnsi="Times New Roman" w:cs="Times New Roman"/>
          <w:i/>
          <w:iCs/>
          <w:noProof/>
          <w:sz w:val="24"/>
          <w:szCs w:val="24"/>
        </w:rPr>
        <w:t>MODERASI BERAGAMA</w:t>
      </w:r>
      <w:r w:rsidRPr="003D3457">
        <w:rPr>
          <w:rFonts w:ascii="Times New Roman" w:hAnsi="Times New Roman" w:cs="Times New Roman"/>
          <w:noProof/>
          <w:sz w:val="24"/>
          <w:szCs w:val="24"/>
        </w:rPr>
        <w:t>: 68.</w:t>
      </w:r>
    </w:p>
    <w:p w14:paraId="38C75EC1"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Rodin, Rhoni. 2013. “Tradisi Tahlilan Dan Yasinan.” </w:t>
      </w:r>
      <w:r w:rsidRPr="003D3457">
        <w:rPr>
          <w:rFonts w:ascii="Times New Roman" w:hAnsi="Times New Roman" w:cs="Times New Roman"/>
          <w:i/>
          <w:iCs/>
          <w:noProof/>
          <w:sz w:val="24"/>
          <w:szCs w:val="24"/>
        </w:rPr>
        <w:t>IBDA: Jurnal Kajian Islam Dan Budaya</w:t>
      </w:r>
      <w:r w:rsidRPr="003D3457">
        <w:rPr>
          <w:rFonts w:ascii="Times New Roman" w:hAnsi="Times New Roman" w:cs="Times New Roman"/>
          <w:noProof/>
          <w:sz w:val="24"/>
          <w:szCs w:val="24"/>
        </w:rPr>
        <w:t xml:space="preserve"> 11(1): 76–87.</w:t>
      </w:r>
    </w:p>
    <w:p w14:paraId="538AE608"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Suhendra, Ahmad. 2019. “Transmisi Keilmuan Pada Era Milenial Melalui Tradisi Sanadan Di Pondok Pesantren Al-Hasaniyah.” </w:t>
      </w:r>
      <w:r w:rsidRPr="003D3457">
        <w:rPr>
          <w:rFonts w:ascii="Times New Roman" w:hAnsi="Times New Roman" w:cs="Times New Roman"/>
          <w:i/>
          <w:iCs/>
          <w:noProof/>
          <w:sz w:val="24"/>
          <w:szCs w:val="24"/>
        </w:rPr>
        <w:t>Jurnal SMART (Studi Masyarakat, Religi, Dan Tradisi)</w:t>
      </w:r>
      <w:r w:rsidRPr="003D3457">
        <w:rPr>
          <w:rFonts w:ascii="Times New Roman" w:hAnsi="Times New Roman" w:cs="Times New Roman"/>
          <w:noProof/>
          <w:sz w:val="24"/>
          <w:szCs w:val="24"/>
        </w:rPr>
        <w:t xml:space="preserve"> 5(2): 201–12.</w:t>
      </w:r>
    </w:p>
    <w:p w14:paraId="12A7AB88"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Suriadi, Ahmad. 2019. “Akulturasi Budaya Dalam Tradisi Maulid Nabi Muhammad Di Nusantara.” </w:t>
      </w:r>
      <w:r w:rsidRPr="003D3457">
        <w:rPr>
          <w:rFonts w:ascii="Times New Roman" w:hAnsi="Times New Roman" w:cs="Times New Roman"/>
          <w:i/>
          <w:iCs/>
          <w:noProof/>
          <w:sz w:val="24"/>
          <w:szCs w:val="24"/>
        </w:rPr>
        <w:t>Khazanah: Jurnal Studi Islam dan Humaniora</w:t>
      </w:r>
      <w:r w:rsidRPr="003D3457">
        <w:rPr>
          <w:rFonts w:ascii="Times New Roman" w:hAnsi="Times New Roman" w:cs="Times New Roman"/>
          <w:noProof/>
          <w:sz w:val="24"/>
          <w:szCs w:val="24"/>
        </w:rPr>
        <w:t xml:space="preserve"> 17(1): 167–90.</w:t>
      </w:r>
    </w:p>
    <w:p w14:paraId="456C4617"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szCs w:val="24"/>
        </w:rPr>
      </w:pPr>
      <w:r w:rsidRPr="003D3457">
        <w:rPr>
          <w:rFonts w:ascii="Times New Roman" w:hAnsi="Times New Roman" w:cs="Times New Roman"/>
          <w:noProof/>
          <w:sz w:val="24"/>
          <w:szCs w:val="24"/>
        </w:rPr>
        <w:t xml:space="preserve">Tantoro, Swis, and Mohamad Imam Handoko. 2014. “Perubahan </w:t>
      </w:r>
      <w:r w:rsidRPr="003D3457">
        <w:rPr>
          <w:rFonts w:ascii="Times New Roman" w:hAnsi="Times New Roman" w:cs="Times New Roman"/>
          <w:noProof/>
          <w:sz w:val="24"/>
          <w:szCs w:val="24"/>
        </w:rPr>
        <w:lastRenderedPageBreak/>
        <w:t>Tradisi Permainan Meriam Karbit Di Desa Tanjung Harapan, Kecamatan Singkep, Kabupaten Lingga, Provinsi Kepulauanriau.”</w:t>
      </w:r>
    </w:p>
    <w:p w14:paraId="65C9B758" w14:textId="77777777" w:rsidR="003D3457" w:rsidRPr="003D3457" w:rsidRDefault="003D3457" w:rsidP="00B1247E">
      <w:pPr>
        <w:widowControl w:val="0"/>
        <w:autoSpaceDE w:val="0"/>
        <w:autoSpaceDN w:val="0"/>
        <w:adjustRightInd w:val="0"/>
        <w:spacing w:after="0" w:line="240" w:lineRule="auto"/>
        <w:ind w:left="480" w:hanging="480"/>
        <w:rPr>
          <w:rFonts w:ascii="Times New Roman" w:hAnsi="Times New Roman" w:cs="Times New Roman"/>
          <w:noProof/>
          <w:sz w:val="24"/>
        </w:rPr>
      </w:pPr>
      <w:r w:rsidRPr="003D3457">
        <w:rPr>
          <w:rFonts w:ascii="Times New Roman" w:hAnsi="Times New Roman" w:cs="Times New Roman"/>
          <w:noProof/>
          <w:sz w:val="24"/>
          <w:szCs w:val="24"/>
        </w:rPr>
        <w:t xml:space="preserve">Warisno, Andi. 2017. “Tradisi Tahlilan Upaya Menyambung Silaturahmi.” </w:t>
      </w:r>
      <w:r w:rsidRPr="003D3457">
        <w:rPr>
          <w:rFonts w:ascii="Times New Roman" w:hAnsi="Times New Roman" w:cs="Times New Roman"/>
          <w:i/>
          <w:iCs/>
          <w:noProof/>
          <w:sz w:val="24"/>
          <w:szCs w:val="24"/>
        </w:rPr>
        <w:t>Riayah: Jurnal Sosial dan Keagamaan</w:t>
      </w:r>
      <w:r w:rsidRPr="003D3457">
        <w:rPr>
          <w:rFonts w:ascii="Times New Roman" w:hAnsi="Times New Roman" w:cs="Times New Roman"/>
          <w:noProof/>
          <w:sz w:val="24"/>
          <w:szCs w:val="24"/>
        </w:rPr>
        <w:t xml:space="preserve"> 2(02): 69–97.</w:t>
      </w:r>
    </w:p>
    <w:p w14:paraId="73EAAB1B" w14:textId="02BC1B40" w:rsidR="009C55AF" w:rsidRPr="003D1EE6" w:rsidRDefault="008B4F90" w:rsidP="00B1247E">
      <w:pPr>
        <w:widowControl w:val="0"/>
        <w:autoSpaceDE w:val="0"/>
        <w:autoSpaceDN w:val="0"/>
        <w:adjustRightInd w:val="0"/>
        <w:spacing w:after="0" w:line="240" w:lineRule="auto"/>
        <w:ind w:left="480" w:hanging="480"/>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end"/>
      </w:r>
    </w:p>
    <w:sectPr w:rsidR="009C55AF" w:rsidRPr="003D1EE6" w:rsidSect="00A519A4">
      <w:headerReference w:type="default" r:id="rId10"/>
      <w:footerReference w:type="default" r:id="rId11"/>
      <w:pgSz w:w="10319" w:h="14572" w:code="13"/>
      <w:pgMar w:top="1138" w:right="1699" w:bottom="1138" w:left="1699" w:header="720" w:footer="706"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90A757" w14:textId="77777777" w:rsidR="009C3226" w:rsidRDefault="009C3226">
      <w:pPr>
        <w:spacing w:after="0" w:line="240" w:lineRule="auto"/>
      </w:pPr>
      <w:r>
        <w:separator/>
      </w:r>
    </w:p>
  </w:endnote>
  <w:endnote w:type="continuationSeparator" w:id="0">
    <w:p w14:paraId="2B7E3FFF" w14:textId="77777777" w:rsidR="009C3226" w:rsidRDefault="009C32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re Baskerville">
    <w:charset w:val="00"/>
    <w:family w:val="auto"/>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2964497"/>
      <w:docPartObj>
        <w:docPartGallery w:val="Page Numbers (Bottom of Page)"/>
        <w:docPartUnique/>
      </w:docPartObj>
    </w:sdtPr>
    <w:sdtEndPr>
      <w:rPr>
        <w:noProof/>
      </w:rPr>
    </w:sdtEndPr>
    <w:sdtContent>
      <w:p w14:paraId="683E16AA" w14:textId="60432809" w:rsidR="002F7AD0" w:rsidRDefault="002F7AD0">
        <w:pPr>
          <w:pStyle w:val="Footer"/>
          <w:jc w:val="center"/>
        </w:pPr>
        <w:r>
          <w:fldChar w:fldCharType="begin"/>
        </w:r>
        <w:r>
          <w:instrText xml:space="preserve"> PAGE   \* MERGEFORMAT </w:instrText>
        </w:r>
        <w:r>
          <w:fldChar w:fldCharType="separate"/>
        </w:r>
        <w:r w:rsidR="003A2A4E">
          <w:rPr>
            <w:noProof/>
          </w:rPr>
          <w:t>10</w:t>
        </w:r>
        <w:r>
          <w:rPr>
            <w:noProof/>
          </w:rPr>
          <w:fldChar w:fldCharType="end"/>
        </w:r>
      </w:p>
    </w:sdtContent>
  </w:sdt>
  <w:p w14:paraId="17102EBF" w14:textId="77777777" w:rsidR="009C55AF" w:rsidRDefault="009C55AF">
    <w:pPr>
      <w:pBdr>
        <w:top w:val="nil"/>
        <w:left w:val="nil"/>
        <w:bottom w:val="nil"/>
        <w:right w:val="nil"/>
        <w:between w:val="nil"/>
      </w:pBdr>
      <w:tabs>
        <w:tab w:val="center" w:pos="4513"/>
        <w:tab w:val="right" w:pos="9026"/>
      </w:tabs>
      <w:spacing w:after="0" w:line="240" w:lineRule="auto"/>
      <w:rPr>
        <w:rFonts w:ascii="Calibri" w:hAnsi="Calibri"/>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B940A5" w14:textId="77777777" w:rsidR="009C3226" w:rsidRDefault="009C3226">
      <w:pPr>
        <w:spacing w:after="0" w:line="240" w:lineRule="auto"/>
      </w:pPr>
      <w:r>
        <w:separator/>
      </w:r>
    </w:p>
  </w:footnote>
  <w:footnote w:type="continuationSeparator" w:id="0">
    <w:p w14:paraId="65657EB8" w14:textId="77777777" w:rsidR="009C3226" w:rsidRDefault="009C32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19065" w14:textId="77777777" w:rsidR="009C55AF" w:rsidRDefault="009C55AF">
    <w:pPr>
      <w:widowControl w:val="0"/>
      <w:pBdr>
        <w:top w:val="nil"/>
        <w:left w:val="nil"/>
        <w:bottom w:val="nil"/>
        <w:right w:val="nil"/>
        <w:between w:val="nil"/>
      </w:pBdr>
      <w:spacing w:after="0"/>
      <w:rPr>
        <w:rFonts w:ascii="Times New Roman" w:eastAsia="Times New Roman" w:hAnsi="Times New Roman" w:cs="Times New Roman"/>
        <w:sz w:val="24"/>
        <w:szCs w:val="24"/>
      </w:rPr>
    </w:pPr>
  </w:p>
  <w:p w14:paraId="004D54B4" w14:textId="77777777" w:rsidR="009C55AF" w:rsidRDefault="009C55AF">
    <w:pPr>
      <w:pBdr>
        <w:top w:val="nil"/>
        <w:left w:val="nil"/>
        <w:bottom w:val="nil"/>
        <w:right w:val="nil"/>
        <w:between w:val="nil"/>
      </w:pBdr>
      <w:tabs>
        <w:tab w:val="center" w:pos="4513"/>
        <w:tab w:val="right" w:pos="9026"/>
      </w:tabs>
      <w:spacing w:after="0" w:line="240" w:lineRule="auto"/>
      <w:rPr>
        <w:rFonts w:ascii="Calibri" w:hAnsi="Calibri"/>
        <w:color w:val="000000"/>
      </w:rPr>
    </w:pPr>
    <w:bookmarkStart w:id="1" w:name="_heading=h.30j0zll" w:colFirst="0" w:colLast="0"/>
    <w:bookmarkEnd w:id="1"/>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D268B"/>
    <w:multiLevelType w:val="multilevel"/>
    <w:tmpl w:val="AB824662"/>
    <w:lvl w:ilvl="0">
      <w:start w:val="1"/>
      <w:numFmt w:val="bullet"/>
      <w:lvlText w:val="●"/>
      <w:lvlJc w:val="left"/>
      <w:pPr>
        <w:ind w:left="3129" w:hanging="360"/>
      </w:pPr>
      <w:rPr>
        <w:rFonts w:ascii="Noto Sans Symbols" w:eastAsia="Noto Sans Symbols" w:hAnsi="Noto Sans Symbols" w:cs="Noto Sans Symbols"/>
      </w:rPr>
    </w:lvl>
    <w:lvl w:ilvl="1">
      <w:start w:val="1"/>
      <w:numFmt w:val="bullet"/>
      <w:lvlText w:val="o"/>
      <w:lvlJc w:val="left"/>
      <w:pPr>
        <w:ind w:left="3849" w:hanging="360"/>
      </w:pPr>
      <w:rPr>
        <w:rFonts w:ascii="Courier New" w:eastAsia="Courier New" w:hAnsi="Courier New" w:cs="Courier New"/>
      </w:rPr>
    </w:lvl>
    <w:lvl w:ilvl="2">
      <w:start w:val="1"/>
      <w:numFmt w:val="bullet"/>
      <w:lvlText w:val="▪"/>
      <w:lvlJc w:val="left"/>
      <w:pPr>
        <w:ind w:left="4569" w:hanging="360"/>
      </w:pPr>
      <w:rPr>
        <w:rFonts w:ascii="Noto Sans Symbols" w:eastAsia="Noto Sans Symbols" w:hAnsi="Noto Sans Symbols" w:cs="Noto Sans Symbols"/>
      </w:rPr>
    </w:lvl>
    <w:lvl w:ilvl="3">
      <w:start w:val="1"/>
      <w:numFmt w:val="bullet"/>
      <w:lvlText w:val="●"/>
      <w:lvlJc w:val="left"/>
      <w:pPr>
        <w:ind w:left="5289" w:hanging="360"/>
      </w:pPr>
      <w:rPr>
        <w:rFonts w:ascii="Noto Sans Symbols" w:eastAsia="Noto Sans Symbols" w:hAnsi="Noto Sans Symbols" w:cs="Noto Sans Symbols"/>
      </w:rPr>
    </w:lvl>
    <w:lvl w:ilvl="4">
      <w:start w:val="1"/>
      <w:numFmt w:val="bullet"/>
      <w:lvlText w:val="o"/>
      <w:lvlJc w:val="left"/>
      <w:pPr>
        <w:ind w:left="6009" w:hanging="360"/>
      </w:pPr>
      <w:rPr>
        <w:rFonts w:ascii="Courier New" w:eastAsia="Courier New" w:hAnsi="Courier New" w:cs="Courier New"/>
      </w:rPr>
    </w:lvl>
    <w:lvl w:ilvl="5">
      <w:start w:val="1"/>
      <w:numFmt w:val="bullet"/>
      <w:lvlText w:val="▪"/>
      <w:lvlJc w:val="left"/>
      <w:pPr>
        <w:ind w:left="6729" w:hanging="360"/>
      </w:pPr>
      <w:rPr>
        <w:rFonts w:ascii="Noto Sans Symbols" w:eastAsia="Noto Sans Symbols" w:hAnsi="Noto Sans Symbols" w:cs="Noto Sans Symbols"/>
      </w:rPr>
    </w:lvl>
    <w:lvl w:ilvl="6">
      <w:start w:val="1"/>
      <w:numFmt w:val="bullet"/>
      <w:lvlText w:val="●"/>
      <w:lvlJc w:val="left"/>
      <w:pPr>
        <w:ind w:left="7449" w:hanging="360"/>
      </w:pPr>
      <w:rPr>
        <w:rFonts w:ascii="Noto Sans Symbols" w:eastAsia="Noto Sans Symbols" w:hAnsi="Noto Sans Symbols" w:cs="Noto Sans Symbols"/>
      </w:rPr>
    </w:lvl>
    <w:lvl w:ilvl="7">
      <w:start w:val="1"/>
      <w:numFmt w:val="bullet"/>
      <w:lvlText w:val="o"/>
      <w:lvlJc w:val="left"/>
      <w:pPr>
        <w:ind w:left="8169" w:hanging="360"/>
      </w:pPr>
      <w:rPr>
        <w:rFonts w:ascii="Courier New" w:eastAsia="Courier New" w:hAnsi="Courier New" w:cs="Courier New"/>
      </w:rPr>
    </w:lvl>
    <w:lvl w:ilvl="8">
      <w:start w:val="1"/>
      <w:numFmt w:val="bullet"/>
      <w:lvlText w:val="▪"/>
      <w:lvlJc w:val="left"/>
      <w:pPr>
        <w:ind w:left="8889" w:hanging="360"/>
      </w:pPr>
      <w:rPr>
        <w:rFonts w:ascii="Noto Sans Symbols" w:eastAsia="Noto Sans Symbols" w:hAnsi="Noto Sans Symbols" w:cs="Noto Sans Symbols"/>
      </w:rPr>
    </w:lvl>
  </w:abstractNum>
  <w:abstractNum w:abstractNumId="1" w15:restartNumberingAfterBreak="0">
    <w:nsid w:val="0C0A0BF4"/>
    <w:multiLevelType w:val="multilevel"/>
    <w:tmpl w:val="8C1EF79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 w15:restartNumberingAfterBreak="0">
    <w:nsid w:val="2034252A"/>
    <w:multiLevelType w:val="multilevel"/>
    <w:tmpl w:val="DF125672"/>
    <w:lvl w:ilvl="0">
      <w:start w:val="1"/>
      <w:numFmt w:val="upperLetter"/>
      <w:pStyle w:val="JW37itemize"/>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C704C9E"/>
    <w:multiLevelType w:val="hybridMultilevel"/>
    <w:tmpl w:val="4F54D80A"/>
    <w:lvl w:ilvl="0" w:tplc="019CF81E">
      <w:start w:val="1"/>
      <w:numFmt w:val="decimal"/>
      <w:lvlText w:val="%1."/>
      <w:lvlJc w:val="left"/>
      <w:pPr>
        <w:ind w:left="720" w:hanging="360"/>
      </w:pPr>
      <w:rPr>
        <w:rFonts w:asciiTheme="minorHAnsi" w:eastAsia="Calibri" w:hAnsiTheme="minorHAnsi" w:cs="Calibri" w:hint="default"/>
        <w:b w:val="0"/>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1593CD4"/>
    <w:multiLevelType w:val="hybridMultilevel"/>
    <w:tmpl w:val="BFC0CD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EBC3AFC"/>
    <w:multiLevelType w:val="hybridMultilevel"/>
    <w:tmpl w:val="D1203014"/>
    <w:lvl w:ilvl="0" w:tplc="EAB26948">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5C8294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69AA6E62"/>
    <w:multiLevelType w:val="multilevel"/>
    <w:tmpl w:val="D15E9A5A"/>
    <w:lvl w:ilvl="0">
      <w:start w:val="1"/>
      <w:numFmt w:val="decimal"/>
      <w:pStyle w:val="JW21heading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0"/>
  </w:num>
  <w:num w:numId="3">
    <w:abstractNumId w:val="6"/>
  </w:num>
  <w:num w:numId="4">
    <w:abstractNumId w:val="2"/>
  </w:num>
  <w:num w:numId="5">
    <w:abstractNumId w:val="7"/>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5AF"/>
    <w:rsid w:val="00004ABE"/>
    <w:rsid w:val="00042DA6"/>
    <w:rsid w:val="00044418"/>
    <w:rsid w:val="00061903"/>
    <w:rsid w:val="000A0B3B"/>
    <w:rsid w:val="000A3718"/>
    <w:rsid w:val="000A7BF0"/>
    <w:rsid w:val="000C3772"/>
    <w:rsid w:val="000D10AC"/>
    <w:rsid w:val="000E77A2"/>
    <w:rsid w:val="000F16BB"/>
    <w:rsid w:val="000F27DD"/>
    <w:rsid w:val="00111DEE"/>
    <w:rsid w:val="00127EB3"/>
    <w:rsid w:val="00131CF8"/>
    <w:rsid w:val="00155572"/>
    <w:rsid w:val="001B4F49"/>
    <w:rsid w:val="001B565C"/>
    <w:rsid w:val="001B5B8C"/>
    <w:rsid w:val="001D6844"/>
    <w:rsid w:val="001D6E84"/>
    <w:rsid w:val="001E00EF"/>
    <w:rsid w:val="001F4E1C"/>
    <w:rsid w:val="0020719B"/>
    <w:rsid w:val="00242B58"/>
    <w:rsid w:val="00266774"/>
    <w:rsid w:val="00272376"/>
    <w:rsid w:val="0028585A"/>
    <w:rsid w:val="00295B17"/>
    <w:rsid w:val="002A2722"/>
    <w:rsid w:val="002A71A3"/>
    <w:rsid w:val="002F21B9"/>
    <w:rsid w:val="002F7AD0"/>
    <w:rsid w:val="003072C5"/>
    <w:rsid w:val="00311D50"/>
    <w:rsid w:val="003258CA"/>
    <w:rsid w:val="003456C8"/>
    <w:rsid w:val="00355BF4"/>
    <w:rsid w:val="00361649"/>
    <w:rsid w:val="0038106D"/>
    <w:rsid w:val="0038501E"/>
    <w:rsid w:val="00385DF5"/>
    <w:rsid w:val="003A2A4E"/>
    <w:rsid w:val="003B501F"/>
    <w:rsid w:val="003D0108"/>
    <w:rsid w:val="003D1EE6"/>
    <w:rsid w:val="003D3457"/>
    <w:rsid w:val="003E1502"/>
    <w:rsid w:val="003E438A"/>
    <w:rsid w:val="003E61E4"/>
    <w:rsid w:val="004026F2"/>
    <w:rsid w:val="00441A5A"/>
    <w:rsid w:val="00456393"/>
    <w:rsid w:val="00461186"/>
    <w:rsid w:val="0049444C"/>
    <w:rsid w:val="005119EC"/>
    <w:rsid w:val="00557F27"/>
    <w:rsid w:val="00573366"/>
    <w:rsid w:val="005C11BC"/>
    <w:rsid w:val="005F7F15"/>
    <w:rsid w:val="00600243"/>
    <w:rsid w:val="0060344B"/>
    <w:rsid w:val="006677C1"/>
    <w:rsid w:val="006865F2"/>
    <w:rsid w:val="00695398"/>
    <w:rsid w:val="006A0215"/>
    <w:rsid w:val="006C2C80"/>
    <w:rsid w:val="006D4F59"/>
    <w:rsid w:val="006E028D"/>
    <w:rsid w:val="00715451"/>
    <w:rsid w:val="00746C18"/>
    <w:rsid w:val="007508EC"/>
    <w:rsid w:val="00761381"/>
    <w:rsid w:val="00761831"/>
    <w:rsid w:val="007855AB"/>
    <w:rsid w:val="007D062F"/>
    <w:rsid w:val="007E71C6"/>
    <w:rsid w:val="007F58CD"/>
    <w:rsid w:val="007F66D0"/>
    <w:rsid w:val="00813393"/>
    <w:rsid w:val="00815AA7"/>
    <w:rsid w:val="00827EF5"/>
    <w:rsid w:val="008554EB"/>
    <w:rsid w:val="00857AD7"/>
    <w:rsid w:val="0087561F"/>
    <w:rsid w:val="008759EE"/>
    <w:rsid w:val="008B4F90"/>
    <w:rsid w:val="008C172B"/>
    <w:rsid w:val="008C4737"/>
    <w:rsid w:val="008D20DF"/>
    <w:rsid w:val="008F7F73"/>
    <w:rsid w:val="00915EAE"/>
    <w:rsid w:val="009236B4"/>
    <w:rsid w:val="009475CF"/>
    <w:rsid w:val="0095151E"/>
    <w:rsid w:val="009579D2"/>
    <w:rsid w:val="009627F2"/>
    <w:rsid w:val="00971311"/>
    <w:rsid w:val="00976319"/>
    <w:rsid w:val="00981263"/>
    <w:rsid w:val="00987DDC"/>
    <w:rsid w:val="009C3226"/>
    <w:rsid w:val="009C55AF"/>
    <w:rsid w:val="009C7261"/>
    <w:rsid w:val="009F7642"/>
    <w:rsid w:val="00A04D0F"/>
    <w:rsid w:val="00A130C8"/>
    <w:rsid w:val="00A37243"/>
    <w:rsid w:val="00A45E31"/>
    <w:rsid w:val="00A50D8C"/>
    <w:rsid w:val="00A519A4"/>
    <w:rsid w:val="00A52636"/>
    <w:rsid w:val="00A60EB3"/>
    <w:rsid w:val="00A6120A"/>
    <w:rsid w:val="00A80E4B"/>
    <w:rsid w:val="00A85843"/>
    <w:rsid w:val="00A90017"/>
    <w:rsid w:val="00A96122"/>
    <w:rsid w:val="00AB5D29"/>
    <w:rsid w:val="00AD651A"/>
    <w:rsid w:val="00AE630A"/>
    <w:rsid w:val="00AF01F4"/>
    <w:rsid w:val="00AF1A0E"/>
    <w:rsid w:val="00B1247E"/>
    <w:rsid w:val="00B257C1"/>
    <w:rsid w:val="00B33076"/>
    <w:rsid w:val="00B67BC9"/>
    <w:rsid w:val="00B67E0E"/>
    <w:rsid w:val="00B71B69"/>
    <w:rsid w:val="00B81DBC"/>
    <w:rsid w:val="00BB37D3"/>
    <w:rsid w:val="00BC4B5C"/>
    <w:rsid w:val="00BD7D86"/>
    <w:rsid w:val="00BD7E9C"/>
    <w:rsid w:val="00C12FFA"/>
    <w:rsid w:val="00C3599F"/>
    <w:rsid w:val="00C60D07"/>
    <w:rsid w:val="00C73D0A"/>
    <w:rsid w:val="00C85A21"/>
    <w:rsid w:val="00CA3860"/>
    <w:rsid w:val="00CB71EB"/>
    <w:rsid w:val="00CC28EB"/>
    <w:rsid w:val="00CD0041"/>
    <w:rsid w:val="00CE3802"/>
    <w:rsid w:val="00CF2AEE"/>
    <w:rsid w:val="00CF5188"/>
    <w:rsid w:val="00CF5A9B"/>
    <w:rsid w:val="00D118B2"/>
    <w:rsid w:val="00D16CDB"/>
    <w:rsid w:val="00D2094D"/>
    <w:rsid w:val="00D70157"/>
    <w:rsid w:val="00D7194A"/>
    <w:rsid w:val="00D76C70"/>
    <w:rsid w:val="00D836D3"/>
    <w:rsid w:val="00D93A3D"/>
    <w:rsid w:val="00D95474"/>
    <w:rsid w:val="00DA5364"/>
    <w:rsid w:val="00DC5ACC"/>
    <w:rsid w:val="00DF4EE4"/>
    <w:rsid w:val="00E22A41"/>
    <w:rsid w:val="00E26389"/>
    <w:rsid w:val="00E535F8"/>
    <w:rsid w:val="00E61397"/>
    <w:rsid w:val="00E6221E"/>
    <w:rsid w:val="00E67585"/>
    <w:rsid w:val="00EA419A"/>
    <w:rsid w:val="00EA6B3C"/>
    <w:rsid w:val="00EC75D1"/>
    <w:rsid w:val="00EE1FAF"/>
    <w:rsid w:val="00F53955"/>
    <w:rsid w:val="00F75393"/>
    <w:rsid w:val="00F86798"/>
    <w:rsid w:val="00FB0F80"/>
    <w:rsid w:val="00FB31E9"/>
    <w:rsid w:val="00FB783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C86BB3"/>
  <w15:docId w15:val="{BFA048AE-C78D-419C-A6F0-96E462B4F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A977F2"/>
    <w:rPr>
      <w:rFonts w:asciiTheme="minorHAnsi" w:hAnsiTheme="minorHAnsi"/>
      <w:lang w:val="id-ID"/>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FootnoteText">
    <w:name w:val="footnote text"/>
    <w:basedOn w:val="Normal"/>
    <w:link w:val="FootnoteTextChar"/>
    <w:uiPriority w:val="99"/>
    <w:unhideWhenUsed/>
    <w:rsid w:val="00A977F2"/>
    <w:pPr>
      <w:spacing w:after="0" w:line="240" w:lineRule="auto"/>
    </w:pPr>
    <w:rPr>
      <w:sz w:val="20"/>
      <w:szCs w:val="20"/>
      <w:lang w:val="en-US"/>
    </w:rPr>
  </w:style>
  <w:style w:type="character" w:customStyle="1" w:styleId="FootnoteTextChar">
    <w:name w:val="Footnote Text Char"/>
    <w:basedOn w:val="DefaultParagraphFont"/>
    <w:link w:val="FootnoteText"/>
    <w:uiPriority w:val="99"/>
    <w:rsid w:val="00A977F2"/>
    <w:rPr>
      <w:rFonts w:asciiTheme="minorHAnsi" w:hAnsiTheme="minorHAnsi"/>
      <w:sz w:val="20"/>
      <w:szCs w:val="20"/>
    </w:rPr>
  </w:style>
  <w:style w:type="character" w:styleId="FootnoteReference">
    <w:name w:val="footnote reference"/>
    <w:basedOn w:val="DefaultParagraphFont"/>
    <w:uiPriority w:val="99"/>
    <w:semiHidden/>
    <w:unhideWhenUsed/>
    <w:rsid w:val="00A977F2"/>
    <w:rPr>
      <w:vertAlign w:val="superscript"/>
    </w:rPr>
  </w:style>
  <w:style w:type="paragraph" w:styleId="ListParagraph">
    <w:name w:val="List Paragraph"/>
    <w:basedOn w:val="Normal"/>
    <w:uiPriority w:val="34"/>
    <w:qFormat/>
    <w:rsid w:val="00A977F2"/>
    <w:pPr>
      <w:ind w:left="720"/>
      <w:contextualSpacing/>
    </w:pPr>
    <w:rPr>
      <w:lang w:val="en-US"/>
    </w:rPr>
  </w:style>
  <w:style w:type="character" w:styleId="Hyperlink">
    <w:name w:val="Hyperlink"/>
    <w:basedOn w:val="DefaultParagraphFont"/>
    <w:uiPriority w:val="99"/>
    <w:unhideWhenUsed/>
    <w:rsid w:val="00DD5A3F"/>
    <w:rPr>
      <w:color w:val="0000FF" w:themeColor="hyperlink"/>
      <w:u w:val="single"/>
    </w:rPr>
  </w:style>
  <w:style w:type="character" w:customStyle="1" w:styleId="jlqj4b">
    <w:name w:val="jlqj4b"/>
    <w:basedOn w:val="DefaultParagraphFont"/>
    <w:rsid w:val="00E05E29"/>
  </w:style>
  <w:style w:type="paragraph" w:styleId="Header">
    <w:name w:val="header"/>
    <w:basedOn w:val="Normal"/>
    <w:link w:val="HeaderChar"/>
    <w:uiPriority w:val="99"/>
    <w:unhideWhenUsed/>
    <w:rsid w:val="00A16A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6AC6"/>
    <w:rPr>
      <w:rFonts w:asciiTheme="minorHAnsi" w:hAnsiTheme="minorHAnsi"/>
      <w:sz w:val="22"/>
      <w:lang w:val="id-ID"/>
    </w:rPr>
  </w:style>
  <w:style w:type="paragraph" w:styleId="Footer">
    <w:name w:val="footer"/>
    <w:basedOn w:val="Normal"/>
    <w:link w:val="FooterChar"/>
    <w:uiPriority w:val="99"/>
    <w:unhideWhenUsed/>
    <w:rsid w:val="00A16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6AC6"/>
    <w:rPr>
      <w:rFonts w:asciiTheme="minorHAnsi" w:hAnsiTheme="minorHAnsi"/>
      <w:sz w:val="22"/>
      <w:lang w:val="id-ID"/>
    </w:rPr>
  </w:style>
  <w:style w:type="table" w:styleId="TableGrid">
    <w:name w:val="Table Grid"/>
    <w:basedOn w:val="TableNormal"/>
    <w:uiPriority w:val="59"/>
    <w:unhideWhenUsed/>
    <w:rsid w:val="00A16A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JW31text">
    <w:name w:val="JW_3.1_text"/>
    <w:qFormat/>
    <w:rsid w:val="00644596"/>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eastAsia="de-DE" w:bidi="en-US"/>
    </w:rPr>
  </w:style>
  <w:style w:type="paragraph" w:customStyle="1" w:styleId="JW21heading1">
    <w:name w:val="JW_2.1_heading1"/>
    <w:basedOn w:val="Normal"/>
    <w:qFormat/>
    <w:rsid w:val="00FE0993"/>
    <w:pPr>
      <w:numPr>
        <w:numId w:val="5"/>
      </w:numPr>
      <w:adjustRightInd w:val="0"/>
      <w:snapToGrid w:val="0"/>
      <w:spacing w:before="240" w:after="120" w:line="260" w:lineRule="atLeast"/>
      <w:ind w:left="426" w:hanging="426"/>
      <w:outlineLvl w:val="0"/>
    </w:pPr>
    <w:rPr>
      <w:rFonts w:ascii="Palatino Linotype" w:eastAsia="Times New Roman" w:hAnsi="Palatino Linotype" w:cs="Times New Roman"/>
      <w:b/>
      <w:snapToGrid w:val="0"/>
      <w:color w:val="000000"/>
      <w:sz w:val="20"/>
      <w:lang w:val="en-US" w:eastAsia="zh-CN" w:bidi="en-US"/>
    </w:rPr>
  </w:style>
  <w:style w:type="paragraph" w:customStyle="1" w:styleId="JW33textspaceafter">
    <w:name w:val="JW_3.3_text_space_after"/>
    <w:basedOn w:val="JW31text"/>
    <w:qFormat/>
    <w:rsid w:val="00FE0993"/>
    <w:pPr>
      <w:spacing w:after="240"/>
    </w:pPr>
  </w:style>
  <w:style w:type="paragraph" w:customStyle="1" w:styleId="JW34textspacebefore">
    <w:name w:val="JW_3.4_text_space_before"/>
    <w:basedOn w:val="JW31text"/>
    <w:qFormat/>
    <w:rsid w:val="00FE0993"/>
    <w:pPr>
      <w:spacing w:before="240"/>
    </w:pPr>
  </w:style>
  <w:style w:type="paragraph" w:customStyle="1" w:styleId="JW35textbeforelist">
    <w:name w:val="JW_3.5_text_before_list"/>
    <w:basedOn w:val="JW31text"/>
    <w:qFormat/>
    <w:rsid w:val="00FE0993"/>
    <w:pPr>
      <w:spacing w:after="120"/>
    </w:pPr>
  </w:style>
  <w:style w:type="paragraph" w:customStyle="1" w:styleId="JW36textafterlist">
    <w:name w:val="JW_3.6_text_after_list"/>
    <w:basedOn w:val="JW31text"/>
    <w:qFormat/>
    <w:rsid w:val="00FE0993"/>
    <w:pPr>
      <w:spacing w:before="120"/>
    </w:pPr>
  </w:style>
  <w:style w:type="paragraph" w:customStyle="1" w:styleId="JW37itemize">
    <w:name w:val="JW_3.7_itemize"/>
    <w:basedOn w:val="JW31text"/>
    <w:qFormat/>
    <w:rsid w:val="00FE0993"/>
    <w:pPr>
      <w:numPr>
        <w:numId w:val="4"/>
      </w:numPr>
      <w:ind w:left="425" w:hanging="425"/>
    </w:pPr>
  </w:style>
  <w:style w:type="paragraph" w:customStyle="1" w:styleId="JW38bullet">
    <w:name w:val="JW_3.8_bullet"/>
    <w:basedOn w:val="JW31text"/>
    <w:qFormat/>
    <w:rsid w:val="00FE0993"/>
    <w:pPr>
      <w:tabs>
        <w:tab w:val="num" w:pos="720"/>
      </w:tabs>
      <w:ind w:left="425" w:hanging="425"/>
    </w:pPr>
  </w:style>
  <w:style w:type="paragraph" w:customStyle="1" w:styleId="JW39equation">
    <w:name w:val="JW_3.9_equation"/>
    <w:basedOn w:val="JW31text"/>
    <w:qFormat/>
    <w:rsid w:val="00FE0993"/>
    <w:pPr>
      <w:spacing w:before="120" w:after="120"/>
      <w:ind w:left="709" w:firstLine="0"/>
      <w:jc w:val="center"/>
    </w:pPr>
  </w:style>
  <w:style w:type="paragraph" w:customStyle="1" w:styleId="JW3aequationnumber">
    <w:name w:val="JW_3.a_equation_number"/>
    <w:basedOn w:val="JW31text"/>
    <w:rsid w:val="00FE0993"/>
    <w:pPr>
      <w:spacing w:before="120" w:after="120" w:line="240" w:lineRule="auto"/>
      <w:ind w:firstLine="0"/>
      <w:jc w:val="right"/>
    </w:pPr>
  </w:style>
  <w:style w:type="paragraph" w:customStyle="1" w:styleId="JW41tablecaption">
    <w:name w:val="JW_4.1_table_caption"/>
    <w:basedOn w:val="Normal"/>
    <w:qFormat/>
    <w:rsid w:val="00FE0993"/>
    <w:pPr>
      <w:adjustRightInd w:val="0"/>
      <w:snapToGrid w:val="0"/>
      <w:spacing w:before="240" w:after="120" w:line="260" w:lineRule="atLeast"/>
      <w:ind w:left="425" w:right="425"/>
      <w:jc w:val="both"/>
    </w:pPr>
    <w:rPr>
      <w:rFonts w:ascii="Palatino Linotype" w:eastAsia="Times New Roman" w:hAnsi="Palatino Linotype" w:cs="Times New Roman"/>
      <w:color w:val="000000"/>
      <w:sz w:val="18"/>
      <w:lang w:val="en-US" w:eastAsia="de-DE" w:bidi="en-US"/>
    </w:rPr>
  </w:style>
  <w:style w:type="paragraph" w:customStyle="1" w:styleId="JW42tablebody">
    <w:name w:val="JW_4.2_table_body"/>
    <w:qFormat/>
    <w:rsid w:val="00FE0993"/>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eastAsia="de-DE" w:bidi="en-US"/>
    </w:rPr>
  </w:style>
  <w:style w:type="paragraph" w:customStyle="1" w:styleId="JW43tablefooter">
    <w:name w:val="JW_4.3_table_footer"/>
    <w:basedOn w:val="JW41tablecaption"/>
    <w:next w:val="JW31text"/>
    <w:qFormat/>
    <w:rsid w:val="00FE0993"/>
    <w:pPr>
      <w:spacing w:before="0"/>
      <w:ind w:left="0" w:right="0"/>
    </w:pPr>
  </w:style>
  <w:style w:type="paragraph" w:customStyle="1" w:styleId="JW51figurecaption">
    <w:name w:val="JW_5.1_figure_caption"/>
    <w:basedOn w:val="Normal"/>
    <w:qFormat/>
    <w:rsid w:val="00FE0993"/>
    <w:pPr>
      <w:adjustRightInd w:val="0"/>
      <w:snapToGrid w:val="0"/>
      <w:spacing w:before="120" w:after="240" w:line="260" w:lineRule="atLeast"/>
      <w:ind w:left="425" w:right="425"/>
      <w:jc w:val="both"/>
    </w:pPr>
    <w:rPr>
      <w:rFonts w:ascii="Palatino Linotype" w:eastAsia="Times New Roman" w:hAnsi="Palatino Linotype" w:cs="Times New Roman"/>
      <w:color w:val="000000"/>
      <w:sz w:val="18"/>
      <w:szCs w:val="20"/>
      <w:lang w:val="en-US" w:eastAsia="de-DE" w:bidi="en-US"/>
    </w:rPr>
  </w:style>
  <w:style w:type="paragraph" w:customStyle="1" w:styleId="JW52figure">
    <w:name w:val="JW_5.2_figure"/>
    <w:qFormat/>
    <w:rsid w:val="00FE0993"/>
    <w:pPr>
      <w:spacing w:after="0" w:line="240" w:lineRule="auto"/>
      <w:jc w:val="center"/>
    </w:pPr>
    <w:rPr>
      <w:rFonts w:ascii="Palatino Linotype" w:eastAsia="Times New Roman" w:hAnsi="Palatino Linotype" w:cs="Times New Roman"/>
      <w:snapToGrid w:val="0"/>
      <w:color w:val="000000"/>
      <w:szCs w:val="20"/>
      <w:lang w:eastAsia="de-DE" w:bidi="en-US"/>
    </w:rPr>
  </w:style>
  <w:style w:type="paragraph" w:customStyle="1" w:styleId="JW81Quote">
    <w:name w:val="JW_8.1_Quote"/>
    <w:basedOn w:val="Normal"/>
    <w:qFormat/>
    <w:rsid w:val="00FE0993"/>
    <w:pPr>
      <w:adjustRightInd w:val="0"/>
      <w:snapToGrid w:val="0"/>
      <w:spacing w:after="0" w:line="260" w:lineRule="atLeast"/>
      <w:ind w:left="426"/>
      <w:jc w:val="both"/>
    </w:pPr>
    <w:rPr>
      <w:rFonts w:ascii="Palatino Linotype" w:eastAsia="Times New Roman" w:hAnsi="Palatino Linotype" w:cs="Times New Roman"/>
      <w:iCs/>
      <w:snapToGrid w:val="0"/>
      <w:color w:val="000000"/>
      <w:sz w:val="20"/>
      <w:lang w:val="en-US" w:eastAsia="de-DE" w:bidi="en-US"/>
    </w:rPr>
  </w:style>
  <w:style w:type="paragraph" w:customStyle="1" w:styleId="JW23heading3">
    <w:name w:val="JW_2.3_heading3"/>
    <w:basedOn w:val="JW31text"/>
    <w:qFormat/>
    <w:rsid w:val="00FE0993"/>
    <w:pPr>
      <w:spacing w:before="240" w:after="120"/>
      <w:ind w:firstLine="0"/>
      <w:jc w:val="left"/>
      <w:outlineLvl w:val="2"/>
    </w:pPr>
  </w:style>
  <w:style w:type="paragraph" w:customStyle="1" w:styleId="JW22heading2">
    <w:name w:val="JW_2.2_heading2"/>
    <w:basedOn w:val="Normal"/>
    <w:qFormat/>
    <w:rsid w:val="00FE0993"/>
    <w:pPr>
      <w:kinsoku w:val="0"/>
      <w:overflowPunct w:val="0"/>
      <w:autoSpaceDE w:val="0"/>
      <w:autoSpaceDN w:val="0"/>
      <w:adjustRightInd w:val="0"/>
      <w:snapToGrid w:val="0"/>
      <w:spacing w:before="240" w:after="120" w:line="260" w:lineRule="atLeast"/>
      <w:outlineLvl w:val="1"/>
    </w:pPr>
    <w:rPr>
      <w:rFonts w:ascii="Palatino Linotype" w:eastAsia="Times New Roman" w:hAnsi="Palatino Linotype" w:cs="Times New Roman"/>
      <w:i/>
      <w:noProof/>
      <w:snapToGrid w:val="0"/>
      <w:color w:val="000000"/>
      <w:sz w:val="20"/>
      <w:lang w:val="en-US" w:eastAsia="de-DE" w:bidi="en-US"/>
    </w:rPr>
  </w:style>
  <w:style w:type="paragraph" w:customStyle="1" w:styleId="JW62Acknowledgments">
    <w:name w:val="JW_6.2_Acknowledgments"/>
    <w:qFormat/>
    <w:rsid w:val="00FE0993"/>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eastAsia="de-DE" w:bidi="en-US"/>
    </w:rPr>
  </w:style>
  <w:style w:type="paragraph" w:customStyle="1" w:styleId="JW71References">
    <w:name w:val="JW_7.1_References"/>
    <w:basedOn w:val="Normal"/>
    <w:qFormat/>
    <w:rsid w:val="00FE0993"/>
    <w:pPr>
      <w:widowControl w:val="0"/>
      <w:autoSpaceDE w:val="0"/>
      <w:autoSpaceDN w:val="0"/>
      <w:adjustRightInd w:val="0"/>
      <w:spacing w:after="0" w:line="240" w:lineRule="atLeast"/>
      <w:ind w:left="480" w:hanging="480"/>
      <w:jc w:val="both"/>
    </w:pPr>
    <w:rPr>
      <w:rFonts w:ascii="Palatino Linotype" w:hAnsi="Palatino Linotype" w:cs="Times New Roman"/>
      <w:noProof/>
      <w:sz w:val="18"/>
      <w:szCs w:val="24"/>
      <w:lang w:val="en-ID"/>
    </w:rPr>
  </w:style>
  <w:style w:type="paragraph" w:customStyle="1" w:styleId="sb1">
    <w:name w:val="sb1"/>
    <w:basedOn w:val="Normal"/>
    <w:rsid w:val="00FE0993"/>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pPr>
      <w:spacing w:after="0" w:line="240" w:lineRule="auto"/>
    </w:pPr>
    <w:tblPr>
      <w:tblStyleRowBandSize w:val="1"/>
      <w:tblStyleColBandSize w:val="1"/>
    </w:tblPr>
  </w:style>
  <w:style w:type="character" w:styleId="CommentReference">
    <w:name w:val="annotation reference"/>
    <w:basedOn w:val="DefaultParagraphFont"/>
    <w:uiPriority w:val="99"/>
    <w:semiHidden/>
    <w:unhideWhenUsed/>
    <w:rsid w:val="00557F27"/>
    <w:rPr>
      <w:sz w:val="16"/>
      <w:szCs w:val="16"/>
    </w:rPr>
  </w:style>
  <w:style w:type="paragraph" w:styleId="CommentText">
    <w:name w:val="annotation text"/>
    <w:basedOn w:val="Normal"/>
    <w:link w:val="CommentTextChar"/>
    <w:uiPriority w:val="99"/>
    <w:semiHidden/>
    <w:unhideWhenUsed/>
    <w:rsid w:val="00557F27"/>
    <w:pPr>
      <w:spacing w:line="240" w:lineRule="auto"/>
    </w:pPr>
    <w:rPr>
      <w:sz w:val="20"/>
      <w:szCs w:val="20"/>
    </w:rPr>
  </w:style>
  <w:style w:type="character" w:customStyle="1" w:styleId="CommentTextChar">
    <w:name w:val="Comment Text Char"/>
    <w:basedOn w:val="DefaultParagraphFont"/>
    <w:link w:val="CommentText"/>
    <w:uiPriority w:val="99"/>
    <w:semiHidden/>
    <w:rsid w:val="00557F27"/>
    <w:rPr>
      <w:rFonts w:asciiTheme="minorHAnsi" w:hAnsiTheme="minorHAnsi"/>
      <w:sz w:val="20"/>
      <w:szCs w:val="20"/>
      <w:lang w:val="id-ID"/>
    </w:rPr>
  </w:style>
  <w:style w:type="paragraph" w:styleId="CommentSubject">
    <w:name w:val="annotation subject"/>
    <w:basedOn w:val="CommentText"/>
    <w:next w:val="CommentText"/>
    <w:link w:val="CommentSubjectChar"/>
    <w:uiPriority w:val="99"/>
    <w:semiHidden/>
    <w:unhideWhenUsed/>
    <w:rsid w:val="00557F27"/>
    <w:rPr>
      <w:b/>
      <w:bCs/>
    </w:rPr>
  </w:style>
  <w:style w:type="character" w:customStyle="1" w:styleId="CommentSubjectChar">
    <w:name w:val="Comment Subject Char"/>
    <w:basedOn w:val="CommentTextChar"/>
    <w:link w:val="CommentSubject"/>
    <w:uiPriority w:val="99"/>
    <w:semiHidden/>
    <w:rsid w:val="00557F27"/>
    <w:rPr>
      <w:rFonts w:asciiTheme="minorHAnsi" w:hAnsiTheme="minorHAnsi"/>
      <w:b/>
      <w:bCs/>
      <w:sz w:val="20"/>
      <w:szCs w:val="20"/>
      <w:lang w:val="id-ID"/>
    </w:rPr>
  </w:style>
  <w:style w:type="paragraph" w:styleId="BalloonText">
    <w:name w:val="Balloon Text"/>
    <w:basedOn w:val="Normal"/>
    <w:link w:val="BalloonTextChar"/>
    <w:uiPriority w:val="99"/>
    <w:semiHidden/>
    <w:unhideWhenUsed/>
    <w:rsid w:val="00557F2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7F27"/>
    <w:rPr>
      <w:rFonts w:ascii="Segoe UI" w:hAnsi="Segoe UI" w:cs="Segoe UI"/>
      <w:sz w:val="18"/>
      <w:szCs w:val="18"/>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07927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vWtSLTBW9+Ug/nqdx+I0BzzlkZw==">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</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3E381A8-3144-487A-9EA1-375BD4DC4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10</Pages>
  <Words>5274</Words>
  <Characters>30065</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nuge</dc:creator>
  <cp:lastModifiedBy>User</cp:lastModifiedBy>
  <cp:revision>6</cp:revision>
  <dcterms:created xsi:type="dcterms:W3CDTF">2023-01-08T05:51:00Z</dcterms:created>
  <dcterms:modified xsi:type="dcterms:W3CDTF">2023-01-09T01:52:00Z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11th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9th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http://www.zotero.org/styles/turabian-fullnote-bibliography</vt:lpwstr>
  </property>
  <property fmtid="{D5CDD505-2E9C-101B-9397-08002B2CF9AE}" pid="21" name="Mendeley Recent Style Name 9_1">
    <vt:lpwstr>Turabian 8th edition (full note)</vt:lpwstr>
  </property>
  <property fmtid="{D5CDD505-2E9C-101B-9397-08002B2CF9AE}" pid="22" name="Mendeley Document_1">
    <vt:lpwstr>True</vt:lpwstr>
  </property>
  <property fmtid="{D5CDD505-2E9C-101B-9397-08002B2CF9AE}" pid="23" name="Mendeley Unique User Id_1">
    <vt:lpwstr>bd7121c5-2def-3a53-abd8-3ff5b353d8e5</vt:lpwstr>
  </property>
  <property fmtid="{D5CDD505-2E9C-101B-9397-08002B2CF9AE}" pid="24" name="Mendeley Citation Style_1">
    <vt:lpwstr>http://www.zotero.org/styles/american-political-science-association</vt:lpwstr>
  </property>
</Properties>
</file>